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2A" w:rsidRPr="007C211E" w:rsidRDefault="0055262A" w:rsidP="007C211E">
      <w:pPr>
        <w:spacing w:after="120" w:line="240" w:lineRule="auto"/>
        <w:jc w:val="center"/>
        <w:outlineLvl w:val="0"/>
        <w:rPr>
          <w:rFonts w:ascii="Times New Roman" w:eastAsia="Times New Roman" w:hAnsi="Times New Roman" w:cs="Times New Roman"/>
          <w:b/>
          <w:color w:val="000000"/>
          <w:kern w:val="36"/>
          <w:sz w:val="40"/>
          <w:szCs w:val="40"/>
          <w:lang w:eastAsia="es-ES"/>
        </w:rPr>
      </w:pPr>
      <w:r w:rsidRPr="0055262A">
        <w:rPr>
          <w:rFonts w:ascii="Times New Roman" w:eastAsia="Times New Roman" w:hAnsi="Times New Roman" w:cs="Times New Roman"/>
          <w:b/>
          <w:color w:val="000000"/>
          <w:kern w:val="36"/>
          <w:sz w:val="40"/>
          <w:szCs w:val="40"/>
          <w:lang w:eastAsia="es-ES"/>
        </w:rPr>
        <w:t>Los 10 pensadores más influyentes del mundo</w:t>
      </w:r>
    </w:p>
    <w:p w:rsidR="008A20E3" w:rsidRPr="0055262A" w:rsidRDefault="008A20E3" w:rsidP="008A20E3">
      <w:pPr>
        <w:spacing w:after="300" w:line="240" w:lineRule="auto"/>
        <w:jc w:val="center"/>
        <w:outlineLvl w:val="0"/>
        <w:rPr>
          <w:rFonts w:ascii="Times New Roman" w:eastAsia="Times New Roman" w:hAnsi="Times New Roman" w:cs="Times New Roman"/>
          <w:b/>
          <w:color w:val="000000"/>
          <w:kern w:val="36"/>
          <w:sz w:val="52"/>
          <w:szCs w:val="52"/>
          <w:lang w:eastAsia="es-ES"/>
        </w:rPr>
      </w:pPr>
      <w:hyperlink r:id="rId5" w:history="1">
        <w:r>
          <w:rPr>
            <w:rStyle w:val="Hipervnculo"/>
          </w:rPr>
          <w:t>Los 10 pensadores más influyentes del mundo | Ideas | EL PAÍS</w:t>
        </w:r>
      </w:hyperlink>
    </w:p>
    <w:p w:rsidR="0055262A" w:rsidRPr="007C211E" w:rsidRDefault="0055262A" w:rsidP="008A20E3">
      <w:pPr>
        <w:pStyle w:val="Ttulo2"/>
        <w:shd w:val="clear" w:color="auto" w:fill="FFFFFF"/>
        <w:spacing w:before="120"/>
        <w:jc w:val="both"/>
        <w:rPr>
          <w:rFonts w:asciiTheme="minorHAnsi" w:hAnsiTheme="minorHAnsi" w:cstheme="minorHAnsi"/>
          <w:color w:val="111111"/>
          <w:sz w:val="24"/>
          <w:szCs w:val="24"/>
        </w:rPr>
      </w:pPr>
      <w:r w:rsidRPr="007C211E">
        <w:rPr>
          <w:rFonts w:asciiTheme="minorHAnsi" w:hAnsiTheme="minorHAnsi" w:cstheme="minorHAnsi"/>
          <w:color w:val="111111"/>
          <w:sz w:val="24"/>
          <w:szCs w:val="24"/>
        </w:rPr>
        <w:t>Sus ideas, su obra y sus intervenciones en el debate público han determinado el pulso del pensamiento contemporáneo. Nos ayudan a entender qué está pasando, qué podría pasar y qué debería pasar. Son los grandes visionarios de este arranque del siglo XXI</w:t>
      </w:r>
    </w:p>
    <w:p w:rsidR="0055262A" w:rsidRDefault="0055262A" w:rsidP="007C211E">
      <w:pPr>
        <w:spacing w:line="240" w:lineRule="auto"/>
        <w:ind w:left="142"/>
        <w:jc w:val="both"/>
        <w:rPr>
          <w:color w:val="191919"/>
          <w:shd w:val="clear" w:color="auto" w:fill="FFFFFF"/>
        </w:rPr>
      </w:pPr>
      <w:r w:rsidRPr="0055262A">
        <w:rPr>
          <w:color w:val="191919"/>
          <w:shd w:val="clear" w:color="auto" w:fill="FFFFFF"/>
        </w:rPr>
        <w:t>Vivimos tiempos de gran incertidumbre. Necesitamos, más que nunca, faros, mentes preclaras que nos guíen a la hora de entender qué ocurre en el mundo y, sobre todo, por qué. Por eso hemos decidido celebrar el número 500 de </w:t>
      </w:r>
      <w:r w:rsidRPr="0055262A">
        <w:rPr>
          <w:i/>
          <w:iCs/>
          <w:color w:val="191919"/>
          <w:shd w:val="clear" w:color="auto" w:fill="FFFFFF"/>
        </w:rPr>
        <w:t>Ideas, </w:t>
      </w:r>
      <w:r w:rsidRPr="0055262A">
        <w:rPr>
          <w:color w:val="191919"/>
          <w:shd w:val="clear" w:color="auto" w:fill="FFFFFF"/>
        </w:rPr>
        <w:t>el espacio de EL PAÍS para la reflexión, con un panorama de los pensadores más relevantes del momento presente. 56 personas (filósofos, historiadores, politólogos, tecnólogos, etcétera) nos han ayudado a configurar una lista con los intelectuales cuya visión ya está dejando huella. Son estos:</w:t>
      </w:r>
    </w:p>
    <w:p w:rsidR="0055262A" w:rsidRPr="0055262A" w:rsidRDefault="0055262A" w:rsidP="007C211E">
      <w:pPr>
        <w:spacing w:line="240" w:lineRule="auto"/>
        <w:jc w:val="both"/>
        <w:rPr>
          <w:sz w:val="28"/>
          <w:szCs w:val="28"/>
        </w:rPr>
      </w:pPr>
      <w:r w:rsidRPr="0055262A">
        <w:rPr>
          <w:b/>
          <w:bCs/>
          <w:sz w:val="28"/>
          <w:szCs w:val="28"/>
        </w:rPr>
        <w:t>1</w:t>
      </w:r>
      <w:r w:rsidRPr="0055262A">
        <w:rPr>
          <w:b/>
          <w:bCs/>
          <w:sz w:val="28"/>
          <w:szCs w:val="28"/>
        </w:rPr>
        <w:t xml:space="preserve"> Judith Butler</w:t>
      </w:r>
    </w:p>
    <w:p w:rsidR="0055262A" w:rsidRDefault="0055262A" w:rsidP="007C211E">
      <w:pPr>
        <w:spacing w:line="240" w:lineRule="auto"/>
        <w:jc w:val="both"/>
        <w:rPr>
          <w:color w:val="000000" w:themeColor="text1"/>
        </w:rPr>
      </w:pPr>
      <w:r w:rsidRPr="0055262A">
        <w:rPr>
          <w:color w:val="000000" w:themeColor="text1"/>
        </w:rPr>
        <w:t>C</w:t>
      </w:r>
      <w:r w:rsidRPr="0055262A">
        <w:rPr>
          <w:color w:val="000000" w:themeColor="text1"/>
        </w:rPr>
        <w:t>leveland (EE UU), 1956. Filósofa que ha cuestionado las ideas tradicionales de género y que ha hecho importantes aportaciones a la teoría </w:t>
      </w:r>
      <w:proofErr w:type="spellStart"/>
      <w:r w:rsidRPr="0055262A">
        <w:rPr>
          <w:rStyle w:val="nfasis"/>
          <w:color w:val="000000" w:themeColor="text1"/>
        </w:rPr>
        <w:t>queer</w:t>
      </w:r>
      <w:proofErr w:type="spellEnd"/>
      <w:r w:rsidRPr="0055262A">
        <w:rPr>
          <w:rStyle w:val="nfasis"/>
          <w:color w:val="000000" w:themeColor="text1"/>
        </w:rPr>
        <w:t> </w:t>
      </w:r>
      <w:r w:rsidRPr="0055262A">
        <w:rPr>
          <w:color w:val="000000" w:themeColor="text1"/>
        </w:rPr>
        <w:t>en obras como </w:t>
      </w:r>
      <w:r w:rsidRPr="0055262A">
        <w:rPr>
          <w:rStyle w:val="nfasis"/>
          <w:color w:val="000000" w:themeColor="text1"/>
        </w:rPr>
        <w:t>El género en disputa</w:t>
      </w:r>
      <w:r w:rsidRPr="0055262A">
        <w:rPr>
          <w:color w:val="000000" w:themeColor="text1"/>
        </w:rPr>
        <w:t> (1990) y su libro más reciente, </w:t>
      </w:r>
      <w:r w:rsidRPr="0055262A">
        <w:rPr>
          <w:rStyle w:val="nfasis"/>
          <w:color w:val="000000" w:themeColor="text1"/>
        </w:rPr>
        <w:t>¿Quién teme al género?</w:t>
      </w:r>
      <w:r w:rsidRPr="0055262A">
        <w:rPr>
          <w:color w:val="000000" w:themeColor="text1"/>
        </w:rPr>
        <w:t> (2024, ambos en Paidós</w:t>
      </w:r>
      <w:r w:rsidRPr="0055262A">
        <w:rPr>
          <w:color w:val="000000" w:themeColor="text1"/>
        </w:rPr>
        <w:t>).</w:t>
      </w:r>
    </w:p>
    <w:p w:rsidR="0055262A" w:rsidRPr="0055262A" w:rsidRDefault="0055262A" w:rsidP="007C211E">
      <w:pPr>
        <w:spacing w:after="120" w:line="240" w:lineRule="auto"/>
        <w:ind w:left="142"/>
        <w:jc w:val="both"/>
        <w:rPr>
          <w:color w:val="191919"/>
          <w:shd w:val="clear" w:color="auto" w:fill="FFFFFF"/>
        </w:rPr>
      </w:pPr>
      <w:r w:rsidRPr="0055262A">
        <w:rPr>
          <w:color w:val="191919"/>
          <w:shd w:val="clear" w:color="auto" w:fill="FFFFFF"/>
        </w:rPr>
        <w:t xml:space="preserve">A 451 grados Fahrenheit arden los libros según </w:t>
      </w:r>
      <w:proofErr w:type="spellStart"/>
      <w:r w:rsidRPr="0055262A">
        <w:rPr>
          <w:color w:val="191919"/>
          <w:shd w:val="clear" w:color="auto" w:fill="FFFFFF"/>
        </w:rPr>
        <w:t>Bradbury</w:t>
      </w:r>
      <w:proofErr w:type="spellEnd"/>
      <w:r w:rsidRPr="0055262A">
        <w:rPr>
          <w:color w:val="191919"/>
          <w:shd w:val="clear" w:color="auto" w:fill="FFFFFF"/>
        </w:rPr>
        <w:t>. En un mundo en el que tal cosa fuera posible los de Butler serían los primeros en ser arrojados al fuego. Muchos también se salvarían, escondidos como último reducto de lucha, bajo una baldosa. En 2017 la ultraderecha en Brasil recogió 370.000 firmas para evitar su visita y quemaron una imagen suya. ¿Imaginan qué mensaje tan potente, aunque distorsionado, puede llegar a movilizar tantas fobias y filias? Lo que escribe </w:t>
      </w:r>
      <w:hyperlink r:id="rId6" w:tgtFrame="_blank" w:history="1">
        <w:r w:rsidRPr="007C211E">
          <w:rPr>
            <w:color w:val="191919"/>
            <w:shd w:val="clear" w:color="auto" w:fill="FFFFFF"/>
          </w:rPr>
          <w:t>remueve, mueve o conmueve</w:t>
        </w:r>
      </w:hyperlink>
      <w:r w:rsidRPr="0055262A">
        <w:rPr>
          <w:color w:val="191919"/>
          <w:shd w:val="clear" w:color="auto" w:fill="FFFFFF"/>
        </w:rPr>
        <w:t>. Al primer grupo pertenecen El género en disputa (1990), Cuerpos que importan (1993) o ¿Quién teme al género? (2024); al segundo, Mecanismos psíquicos del poder (1997), y al tercero, El grito de Antígona (2000).</w:t>
      </w:r>
    </w:p>
    <w:p w:rsidR="0055262A" w:rsidRPr="0055262A" w:rsidRDefault="0055262A" w:rsidP="007C211E">
      <w:pPr>
        <w:spacing w:line="240" w:lineRule="auto"/>
        <w:ind w:left="142"/>
        <w:jc w:val="both"/>
        <w:rPr>
          <w:color w:val="191919"/>
          <w:shd w:val="clear" w:color="auto" w:fill="FFFFFF"/>
        </w:rPr>
      </w:pPr>
      <w:r w:rsidRPr="0055262A">
        <w:rPr>
          <w:color w:val="191919"/>
          <w:shd w:val="clear" w:color="auto" w:fill="FFFFFF"/>
        </w:rPr>
        <w:t xml:space="preserve">De formación hegeliana, con impronta del psicoanálisis e interés en la lingüística, recupera una preocupación según la cual no hay esencias prístinas, sino sujetos que dependen en su desarrollo de dinámicas en las que se inscriben. Existen normas que producimos y reproducimos y que, aunque generan la ficción de una “esencia”, </w:t>
      </w:r>
      <w:proofErr w:type="spellStart"/>
      <w:r w:rsidRPr="0055262A">
        <w:rPr>
          <w:color w:val="191919"/>
          <w:shd w:val="clear" w:color="auto" w:fill="FFFFFF"/>
        </w:rPr>
        <w:t>performativamente</w:t>
      </w:r>
      <w:proofErr w:type="spellEnd"/>
      <w:r w:rsidRPr="0055262A">
        <w:rPr>
          <w:color w:val="191919"/>
          <w:shd w:val="clear" w:color="auto" w:fill="FFFFFF"/>
        </w:rPr>
        <w:t xml:space="preserve"> nos construyen. Parte de su obra quiere entender los efectos del género como </w:t>
      </w:r>
      <w:hyperlink r:id="rId7" w:tgtFrame="_blank" w:history="1">
        <w:r w:rsidRPr="007C211E">
          <w:rPr>
            <w:color w:val="191919"/>
            <w:shd w:val="clear" w:color="auto" w:fill="FFFFFF"/>
          </w:rPr>
          <w:t>parte de una estructura de poder,</w:t>
        </w:r>
      </w:hyperlink>
      <w:r w:rsidRPr="0055262A">
        <w:rPr>
          <w:color w:val="191919"/>
          <w:shd w:val="clear" w:color="auto" w:fill="FFFFFF"/>
        </w:rPr>
        <w:t> no porque sea una mera construcción cultural, sino porque se asienta en algo más profundo asociado a nuestro psiquismo. Se entiende como un sistema de organización de las normas que nos constituyen en las instituciones e instancias sociales. Trabaja en otras consecuencias del poder de lo normativo: las vidas no reconocidas como tales o el rechazo a familias no normativas. Piensa la vida atravesada por el poder, donde asoma el estigma, la precariedad o la violencia.</w:t>
      </w:r>
    </w:p>
    <w:p w:rsidR="0055262A" w:rsidRDefault="0055262A" w:rsidP="007C211E">
      <w:pPr>
        <w:spacing w:line="240" w:lineRule="auto"/>
        <w:jc w:val="both"/>
        <w:rPr>
          <w:b/>
          <w:bCs/>
          <w:sz w:val="28"/>
          <w:szCs w:val="28"/>
        </w:rPr>
      </w:pPr>
      <w:r w:rsidRPr="0055262A">
        <w:rPr>
          <w:b/>
          <w:bCs/>
          <w:sz w:val="28"/>
          <w:szCs w:val="28"/>
        </w:rPr>
        <w:t xml:space="preserve">2 Thomas </w:t>
      </w:r>
      <w:proofErr w:type="spellStart"/>
      <w:r w:rsidRPr="0055262A">
        <w:rPr>
          <w:b/>
          <w:bCs/>
          <w:sz w:val="28"/>
          <w:szCs w:val="28"/>
        </w:rPr>
        <w:t>Pikkety</w:t>
      </w:r>
      <w:proofErr w:type="spellEnd"/>
    </w:p>
    <w:p w:rsidR="0055262A" w:rsidRDefault="0055262A" w:rsidP="007C211E">
      <w:pPr>
        <w:spacing w:line="240" w:lineRule="auto"/>
        <w:jc w:val="both"/>
        <w:rPr>
          <w:color w:val="000000" w:themeColor="text1"/>
        </w:rPr>
      </w:pPr>
      <w:r>
        <w:rPr>
          <w:color w:val="000000" w:themeColor="text1"/>
        </w:rPr>
        <w:t>N</w:t>
      </w:r>
      <w:r w:rsidRPr="0055262A">
        <w:rPr>
          <w:color w:val="000000" w:themeColor="text1"/>
        </w:rPr>
        <w:t xml:space="preserve">acido en </w:t>
      </w:r>
      <w:proofErr w:type="spellStart"/>
      <w:r w:rsidRPr="0055262A">
        <w:rPr>
          <w:color w:val="000000" w:themeColor="text1"/>
        </w:rPr>
        <w:t>Clichy</w:t>
      </w:r>
      <w:proofErr w:type="spellEnd"/>
      <w:r w:rsidRPr="0055262A">
        <w:rPr>
          <w:color w:val="000000" w:themeColor="text1"/>
        </w:rPr>
        <w:t xml:space="preserve"> (Francia) en 1971, este economista ha centrado su trabajo en la desigualdad y la redistribución de la renta en el capitalismo actual. Su libro clave es </w:t>
      </w:r>
      <w:r w:rsidRPr="0055262A">
        <w:rPr>
          <w:i/>
          <w:iCs/>
        </w:rPr>
        <w:t xml:space="preserve">El </w:t>
      </w:r>
      <w:r w:rsidRPr="0055262A">
        <w:rPr>
          <w:color w:val="000000" w:themeColor="text1"/>
        </w:rPr>
        <w:t>capital</w:t>
      </w:r>
      <w:r w:rsidRPr="0055262A">
        <w:rPr>
          <w:i/>
          <w:iCs/>
        </w:rPr>
        <w:t xml:space="preserve"> en el siglo XXI</w:t>
      </w:r>
      <w:r w:rsidRPr="0055262A">
        <w:rPr>
          <w:color w:val="000000" w:themeColor="text1"/>
        </w:rPr>
        <w:t> (2013, Deus</w:t>
      </w:r>
      <w:r>
        <w:rPr>
          <w:color w:val="000000" w:themeColor="text1"/>
        </w:rPr>
        <w:t>to).</w:t>
      </w:r>
    </w:p>
    <w:p w:rsidR="0055262A" w:rsidRPr="0055262A" w:rsidRDefault="0055262A" w:rsidP="007C211E">
      <w:pPr>
        <w:spacing w:after="120" w:line="240" w:lineRule="auto"/>
        <w:ind w:left="142"/>
        <w:jc w:val="both"/>
        <w:rPr>
          <w:color w:val="191919"/>
          <w:shd w:val="clear" w:color="auto" w:fill="FFFFFF"/>
        </w:rPr>
      </w:pPr>
      <w:r w:rsidRPr="0055262A">
        <w:rPr>
          <w:color w:val="191919"/>
          <w:shd w:val="clear" w:color="auto" w:fill="FFFFFF"/>
        </w:rPr>
        <w:t>La desigualdad es una construcción social e histórica, una decisión de naturaleza política que solo puede ser combatida con decisiones igualmente políticas. Este es, considero, </w:t>
      </w:r>
      <w:hyperlink r:id="rId8" w:tgtFrame="_blank" w:history="1">
        <w:r w:rsidRPr="007C211E">
          <w:rPr>
            <w:color w:val="191919"/>
            <w:shd w:val="clear" w:color="auto" w:fill="FFFFFF"/>
          </w:rPr>
          <w:t>el gran legado de Thomas Piketty</w:t>
        </w:r>
      </w:hyperlink>
      <w:r w:rsidRPr="0055262A">
        <w:rPr>
          <w:color w:val="191919"/>
          <w:shd w:val="clear" w:color="auto" w:fill="FFFFFF"/>
        </w:rPr>
        <w:t xml:space="preserve">, su principal aportación al pensamiento contemporáneo. El economista francés no es el primero en denunciar el carácter contingente de la desigualdad, por supuesto, pero ha sido capaz de difundir ampliamente sus planteamientos y mostrar la economía como una ciencia social imbricada en la historia y la sociología, alejada de la </w:t>
      </w:r>
      <w:proofErr w:type="spellStart"/>
      <w:r w:rsidRPr="0055262A">
        <w:rPr>
          <w:color w:val="191919"/>
          <w:shd w:val="clear" w:color="auto" w:fill="FFFFFF"/>
        </w:rPr>
        <w:t>autorreferencialidad</w:t>
      </w:r>
      <w:proofErr w:type="spellEnd"/>
      <w:r w:rsidRPr="0055262A">
        <w:rPr>
          <w:color w:val="191919"/>
          <w:shd w:val="clear" w:color="auto" w:fill="FFFFFF"/>
        </w:rPr>
        <w:t xml:space="preserve"> y </w:t>
      </w:r>
      <w:proofErr w:type="spellStart"/>
      <w:r w:rsidRPr="0055262A">
        <w:rPr>
          <w:color w:val="191919"/>
          <w:shd w:val="clear" w:color="auto" w:fill="FFFFFF"/>
        </w:rPr>
        <w:t>matematicismo</w:t>
      </w:r>
      <w:proofErr w:type="spellEnd"/>
      <w:r w:rsidRPr="0055262A">
        <w:rPr>
          <w:color w:val="191919"/>
          <w:shd w:val="clear" w:color="auto" w:fill="FFFFFF"/>
        </w:rPr>
        <w:t xml:space="preserve"> de antaño.</w:t>
      </w:r>
    </w:p>
    <w:p w:rsidR="0055262A" w:rsidRPr="007C211E" w:rsidRDefault="0055262A" w:rsidP="007C211E">
      <w:pPr>
        <w:spacing w:after="120" w:line="240" w:lineRule="auto"/>
        <w:ind w:left="142"/>
        <w:jc w:val="both"/>
        <w:rPr>
          <w:color w:val="191919"/>
          <w:shd w:val="clear" w:color="auto" w:fill="FFFFFF"/>
        </w:rPr>
      </w:pPr>
      <w:hyperlink r:id="rId9" w:tgtFrame="_blank" w:history="1">
        <w:r w:rsidRPr="007C211E">
          <w:rPr>
            <w:color w:val="191919"/>
            <w:shd w:val="clear" w:color="auto" w:fill="FFFFFF"/>
          </w:rPr>
          <w:t>El capital en el siglo XXI,</w:t>
        </w:r>
      </w:hyperlink>
      <w:r w:rsidRPr="0055262A">
        <w:rPr>
          <w:color w:val="191919"/>
          <w:shd w:val="clear" w:color="auto" w:fill="FFFFFF"/>
        </w:rPr>
        <w:t xml:space="preserve"> el mastodóntico libro que lo llevó a la fama, demostró una formidable capacidad de llevar lo heterodoxo al </w:t>
      </w:r>
      <w:proofErr w:type="spellStart"/>
      <w:r w:rsidRPr="0055262A">
        <w:rPr>
          <w:color w:val="191919"/>
          <w:shd w:val="clear" w:color="auto" w:fill="FFFFFF"/>
        </w:rPr>
        <w:t>mainstream</w:t>
      </w:r>
      <w:proofErr w:type="spellEnd"/>
      <w:r w:rsidRPr="0055262A">
        <w:rPr>
          <w:color w:val="191919"/>
          <w:shd w:val="clear" w:color="auto" w:fill="FFFFFF"/>
        </w:rPr>
        <w:t>, de sustentar empíricamente ideas transformadoras. Años después, en Capital e ideología, Piketty logró ir más allá de su propia innovación metodológica, apuntando la centralidad de la ideología en la perpetuación de las desigualdades y señalando la responsabilidad de las élites en la erosión de nuestras democracias. En otros libros e informes, se ha volcado en demostrar la necesidad de una revolución fiscal global que aborde, desde la justicia social y climática, la emergencia ecológica, el principal desafío de nuestra época.</w:t>
      </w:r>
    </w:p>
    <w:p w:rsidR="0055262A" w:rsidRPr="007C211E" w:rsidRDefault="0055262A" w:rsidP="007C211E">
      <w:pPr>
        <w:spacing w:after="120" w:line="240" w:lineRule="auto"/>
        <w:ind w:left="142"/>
        <w:jc w:val="both"/>
        <w:rPr>
          <w:color w:val="191919"/>
          <w:shd w:val="clear" w:color="auto" w:fill="FFFFFF"/>
        </w:rPr>
      </w:pPr>
      <w:r w:rsidRPr="007C211E">
        <w:rPr>
          <w:color w:val="191919"/>
          <w:shd w:val="clear" w:color="auto" w:fill="FFFFFF"/>
        </w:rPr>
        <w:t xml:space="preserve">Hoy, en pleno shock tras el retorno del </w:t>
      </w:r>
      <w:proofErr w:type="spellStart"/>
      <w:r w:rsidRPr="007C211E">
        <w:rPr>
          <w:color w:val="191919"/>
          <w:shd w:val="clear" w:color="auto" w:fill="FFFFFF"/>
        </w:rPr>
        <w:t>trumpismo</w:t>
      </w:r>
      <w:proofErr w:type="spellEnd"/>
      <w:r w:rsidRPr="007C211E">
        <w:rPr>
          <w:color w:val="191919"/>
          <w:shd w:val="clear" w:color="auto" w:fill="FFFFFF"/>
        </w:rPr>
        <w:t xml:space="preserve">, cobra especial relevancia su afirmación de que “uno no puede estar en contra del capitalismo o del neoliberalismo: uno debe estar también y sobre todo a favor de otra cosa”. </w:t>
      </w:r>
      <w:r w:rsidRPr="007C211E">
        <w:rPr>
          <w:color w:val="191919"/>
          <w:shd w:val="clear" w:color="auto" w:fill="FFFFFF"/>
        </w:rPr>
        <w:lastRenderedPageBreak/>
        <w:t>Haríamos bien, pues, en sumergirnos en la batalla de las ideas, en comprender </w:t>
      </w:r>
      <w:hyperlink r:id="rId10" w:tgtFrame="_blank" w:history="1">
        <w:r w:rsidRPr="007C211E">
          <w:rPr>
            <w:color w:val="191919"/>
            <w:shd w:val="clear" w:color="auto" w:fill="FFFFFF"/>
          </w:rPr>
          <w:t>la relevancia y valor de intelectuales públicos como Thomas Piketty</w:t>
        </w:r>
      </w:hyperlink>
      <w:r w:rsidRPr="007C211E">
        <w:rPr>
          <w:color w:val="191919"/>
          <w:shd w:val="clear" w:color="auto" w:fill="FFFFFF"/>
        </w:rPr>
        <w:t>, en aplaudir y acompañar sus esfuerzos por construir una “alternativa explicada con claridad”; una nueva forma de socialismo “participativo y descentralizado, federal y democrático, ecológico, multirracial y feminista”, como él mismo dice; un horizonte de certidumbre hacia el que avanzar, poco a poco, paso a paso, desde la permanente tensión entre la ambición de nuestros principios y el pragmatismo de la praxis.</w:t>
      </w:r>
    </w:p>
    <w:p w:rsidR="0055262A" w:rsidRPr="0055262A" w:rsidRDefault="0055262A" w:rsidP="007C211E">
      <w:pPr>
        <w:spacing w:line="240" w:lineRule="auto"/>
        <w:jc w:val="both"/>
        <w:rPr>
          <w:b/>
          <w:bCs/>
          <w:sz w:val="28"/>
          <w:szCs w:val="28"/>
        </w:rPr>
      </w:pPr>
      <w:r w:rsidRPr="0055262A">
        <w:rPr>
          <w:b/>
          <w:bCs/>
          <w:sz w:val="28"/>
          <w:szCs w:val="28"/>
        </w:rPr>
        <w:t>3. Noam Chomsky</w:t>
      </w:r>
    </w:p>
    <w:p w:rsidR="0055262A" w:rsidRDefault="0055262A" w:rsidP="007C211E">
      <w:pPr>
        <w:spacing w:line="240" w:lineRule="auto"/>
        <w:jc w:val="both"/>
        <w:rPr>
          <w:color w:val="000000" w:themeColor="text1"/>
        </w:rPr>
      </w:pPr>
      <w:r w:rsidRPr="0055262A">
        <w:rPr>
          <w:color w:val="000000" w:themeColor="text1"/>
        </w:rPr>
        <w:t>Filadelfia (Estados Unidos), 1928. No solo revolucionó la lingüística, sino que también es una de las figuras políticas más relevantes por su crítica al capitalismo y a la política estadounidense en artículos y libros como </w:t>
      </w:r>
      <w:r w:rsidRPr="0055262A">
        <w:rPr>
          <w:i/>
          <w:iCs/>
          <w:color w:val="000000" w:themeColor="text1"/>
        </w:rPr>
        <w:t>Los guardianes de la libertad</w:t>
      </w:r>
      <w:r w:rsidRPr="0055262A">
        <w:rPr>
          <w:color w:val="000000" w:themeColor="text1"/>
        </w:rPr>
        <w:t> (1988, Austral).</w:t>
      </w:r>
    </w:p>
    <w:p w:rsidR="0055262A" w:rsidRPr="0055262A" w:rsidRDefault="0055262A" w:rsidP="007C211E">
      <w:pPr>
        <w:spacing w:after="120" w:line="240" w:lineRule="auto"/>
        <w:ind w:left="142"/>
        <w:jc w:val="both"/>
        <w:rPr>
          <w:color w:val="191919"/>
          <w:shd w:val="clear" w:color="auto" w:fill="FFFFFF"/>
        </w:rPr>
      </w:pPr>
      <w:r w:rsidRPr="0055262A">
        <w:rPr>
          <w:color w:val="191919"/>
          <w:shd w:val="clear" w:color="auto" w:fill="FFFFFF"/>
        </w:rPr>
        <w:t>En la película </w:t>
      </w:r>
      <w:proofErr w:type="spellStart"/>
      <w:r w:rsidRPr="0055262A">
        <w:rPr>
          <w:color w:val="191919"/>
          <w:shd w:val="clear" w:color="auto" w:fill="FFFFFF"/>
        </w:rPr>
        <w:fldChar w:fldCharType="begin"/>
      </w:r>
      <w:r w:rsidRPr="0055262A">
        <w:rPr>
          <w:color w:val="191919"/>
          <w:shd w:val="clear" w:color="auto" w:fill="FFFFFF"/>
        </w:rPr>
        <w:instrText xml:space="preserve"> HYPERLINK "https://elpais.com/cultura/2016/09/21/actualidad/1474451154_480017.html" \t "_blank" </w:instrText>
      </w:r>
      <w:r w:rsidRPr="0055262A">
        <w:rPr>
          <w:color w:val="191919"/>
          <w:shd w:val="clear" w:color="auto" w:fill="FFFFFF"/>
        </w:rPr>
        <w:fldChar w:fldCharType="separate"/>
      </w:r>
      <w:r w:rsidRPr="007C211E">
        <w:rPr>
          <w:color w:val="191919"/>
          <w:shd w:val="clear" w:color="auto" w:fill="FFFFFF"/>
        </w:rPr>
        <w:t>Captain</w:t>
      </w:r>
      <w:proofErr w:type="spellEnd"/>
      <w:r w:rsidRPr="007C211E">
        <w:rPr>
          <w:color w:val="191919"/>
          <w:shd w:val="clear" w:color="auto" w:fill="FFFFFF"/>
        </w:rPr>
        <w:t xml:space="preserve"> </w:t>
      </w:r>
      <w:proofErr w:type="spellStart"/>
      <w:r w:rsidRPr="007C211E">
        <w:rPr>
          <w:color w:val="191919"/>
          <w:shd w:val="clear" w:color="auto" w:fill="FFFFFF"/>
        </w:rPr>
        <w:t>Fantastic</w:t>
      </w:r>
      <w:proofErr w:type="spellEnd"/>
      <w:r w:rsidRPr="0055262A">
        <w:rPr>
          <w:color w:val="191919"/>
          <w:shd w:val="clear" w:color="auto" w:fill="FFFFFF"/>
        </w:rPr>
        <w:fldChar w:fldCharType="end"/>
      </w:r>
      <w:r w:rsidRPr="0055262A">
        <w:rPr>
          <w:color w:val="191919"/>
          <w:shd w:val="clear" w:color="auto" w:fill="FFFFFF"/>
        </w:rPr>
        <w:t> (2016), la familia protagonista —una especie de tribu anarquista contracultural— no celebra la Navidad sino que conmemora el Día de Noam Chomsky. La escena es absurda y excesiva pero capta bien </w:t>
      </w:r>
      <w:hyperlink r:id="rId11" w:tgtFrame="_blank" w:history="1">
        <w:r w:rsidRPr="007C211E">
          <w:rPr>
            <w:color w:val="191919"/>
            <w:shd w:val="clear" w:color="auto" w:fill="FFFFFF"/>
          </w:rPr>
          <w:t>el papel que Chomsky ha llegado a desempeñar en nuestra esfera pública</w:t>
        </w:r>
      </w:hyperlink>
      <w:r w:rsidRPr="0055262A">
        <w:rPr>
          <w:color w:val="191919"/>
          <w:shd w:val="clear" w:color="auto" w:fill="FFFFFF"/>
        </w:rPr>
        <w:t xml:space="preserve">. Chomsky representa todo lo que la modernidad imaginó en un intelectual y que en la era de la posverdad nos parece propio de una época salvaje y heroica: un científico que revolucionó su campo de estudio, autor de ensayos políticos de un rigor implacable y, al mismo tiempo, un referente ético global cuya rabiosa independencia nunca se ha confundido con indiferencia o equidistancia. A menudo ha sido acusado —desde Michel Foucault hasta </w:t>
      </w:r>
      <w:proofErr w:type="spellStart"/>
      <w:r w:rsidRPr="0055262A">
        <w:rPr>
          <w:color w:val="191919"/>
          <w:shd w:val="clear" w:color="auto" w:fill="FFFFFF"/>
        </w:rPr>
        <w:t>Slavoj</w:t>
      </w:r>
      <w:proofErr w:type="spellEnd"/>
      <w:r w:rsidRPr="0055262A">
        <w:rPr>
          <w:color w:val="191919"/>
          <w:shd w:val="clear" w:color="auto" w:fill="FFFFFF"/>
        </w:rPr>
        <w:t xml:space="preserve"> </w:t>
      </w:r>
      <w:proofErr w:type="spellStart"/>
      <w:r w:rsidRPr="0055262A">
        <w:rPr>
          <w:color w:val="191919"/>
          <w:shd w:val="clear" w:color="auto" w:fill="FFFFFF"/>
        </w:rPr>
        <w:t>Žižek</w:t>
      </w:r>
      <w:proofErr w:type="spellEnd"/>
      <w:r w:rsidRPr="0055262A">
        <w:rPr>
          <w:color w:val="191919"/>
          <w:shd w:val="clear" w:color="auto" w:fill="FFFFFF"/>
        </w:rPr>
        <w:t>— de ser culturalmente conservador. Seguramente es verdad: tan conservador como esperamos que sea un pilar de hormigón armado.</w:t>
      </w:r>
    </w:p>
    <w:p w:rsidR="0055262A" w:rsidRPr="0055262A" w:rsidRDefault="0055262A" w:rsidP="007C211E">
      <w:pPr>
        <w:spacing w:after="120" w:line="240" w:lineRule="auto"/>
        <w:ind w:left="142"/>
        <w:jc w:val="both"/>
        <w:rPr>
          <w:color w:val="191919"/>
          <w:shd w:val="clear" w:color="auto" w:fill="FFFFFF"/>
        </w:rPr>
      </w:pPr>
      <w:r w:rsidRPr="0055262A">
        <w:rPr>
          <w:color w:val="191919"/>
          <w:shd w:val="clear" w:color="auto" w:fill="FFFFFF"/>
        </w:rPr>
        <w:t>Antes de cumplir los 30 años, Noam Chomsky ya había hecho saltar por los aires la lingüística de su tiempo. No ha dejado de ser una referencia irremplazable en el campo de las ciencias cognitivas: cambió nuestra manera de entender el lenguaje porque transformó nuestra concepción del innatismo que, gracias a él, dejamos de entender como un automatismo plano y se convirtió en la base de una teoría de la mente activa y vigorosa. Entretanto, ha encontrado tiempo para denunciar infatigablemente los ataques a la democracia en todo el mundo y desarrollar una teoría de los efectos catastróficos para la libertad de expresión de la coalición de intereses empresariales y políticos que dominan los medios de comunicación: una crítica que anticipó en varias décadas la degradación informativa que hoy padecemos.</w:t>
      </w:r>
    </w:p>
    <w:p w:rsidR="0055262A" w:rsidRDefault="0055262A" w:rsidP="007C211E">
      <w:pPr>
        <w:spacing w:line="240" w:lineRule="auto"/>
        <w:jc w:val="both"/>
        <w:rPr>
          <w:b/>
          <w:bCs/>
          <w:sz w:val="28"/>
          <w:szCs w:val="28"/>
        </w:rPr>
      </w:pPr>
      <w:r w:rsidRPr="0055262A">
        <w:rPr>
          <w:b/>
          <w:bCs/>
          <w:sz w:val="28"/>
          <w:szCs w:val="28"/>
        </w:rPr>
        <w:t xml:space="preserve">4. </w:t>
      </w:r>
      <w:proofErr w:type="spellStart"/>
      <w:r w:rsidRPr="0055262A">
        <w:rPr>
          <w:b/>
          <w:bCs/>
          <w:sz w:val="28"/>
          <w:szCs w:val="28"/>
        </w:rPr>
        <w:t>Jürgen</w:t>
      </w:r>
      <w:proofErr w:type="spellEnd"/>
      <w:r w:rsidRPr="0055262A">
        <w:rPr>
          <w:b/>
          <w:bCs/>
          <w:sz w:val="28"/>
          <w:szCs w:val="28"/>
        </w:rPr>
        <w:t xml:space="preserve"> </w:t>
      </w:r>
      <w:proofErr w:type="spellStart"/>
      <w:r w:rsidRPr="0055262A">
        <w:rPr>
          <w:b/>
          <w:bCs/>
          <w:sz w:val="28"/>
          <w:szCs w:val="28"/>
        </w:rPr>
        <w:t>Habermas</w:t>
      </w:r>
      <w:proofErr w:type="spellEnd"/>
    </w:p>
    <w:p w:rsidR="00C57E8C" w:rsidRDefault="00C57E8C" w:rsidP="007C211E">
      <w:pPr>
        <w:spacing w:line="240" w:lineRule="auto"/>
        <w:jc w:val="both"/>
        <w:rPr>
          <w:color w:val="000000" w:themeColor="text1"/>
        </w:rPr>
      </w:pPr>
      <w:r w:rsidRPr="00C57E8C">
        <w:rPr>
          <w:color w:val="000000" w:themeColor="text1"/>
        </w:rPr>
        <w:t>Düsseldorf (Alemania), 1929. Ha analizado los mecanismos de los debates públicos y de la democracia en obras como </w:t>
      </w:r>
      <w:r w:rsidRPr="00C57E8C">
        <w:rPr>
          <w:i/>
          <w:iCs/>
          <w:color w:val="000000" w:themeColor="text1"/>
        </w:rPr>
        <w:t>Teoría de la acción comunicativa</w:t>
      </w:r>
      <w:r w:rsidRPr="00C57E8C">
        <w:rPr>
          <w:color w:val="000000" w:themeColor="text1"/>
        </w:rPr>
        <w:t> (1981).</w:t>
      </w:r>
    </w:p>
    <w:p w:rsidR="00C57E8C" w:rsidRPr="00C57E8C" w:rsidRDefault="00C57E8C" w:rsidP="007C211E">
      <w:pPr>
        <w:spacing w:after="120" w:line="240" w:lineRule="auto"/>
        <w:ind w:left="142"/>
        <w:jc w:val="both"/>
        <w:rPr>
          <w:color w:val="191919"/>
          <w:shd w:val="clear" w:color="auto" w:fill="FFFFFF"/>
        </w:rPr>
      </w:pPr>
      <w:r w:rsidRPr="00C57E8C">
        <w:rPr>
          <w:color w:val="191919"/>
          <w:shd w:val="clear" w:color="auto" w:fill="FFFFFF"/>
        </w:rPr>
        <w:t xml:space="preserve">Miembro de la segunda generación de la Escuela de Fráncfort, </w:t>
      </w:r>
      <w:proofErr w:type="spellStart"/>
      <w:r w:rsidRPr="00C57E8C">
        <w:rPr>
          <w:color w:val="191919"/>
          <w:shd w:val="clear" w:color="auto" w:fill="FFFFFF"/>
        </w:rPr>
        <w:t>Jürgen</w:t>
      </w:r>
      <w:proofErr w:type="spellEnd"/>
      <w:r w:rsidRPr="00C57E8C">
        <w:rPr>
          <w:color w:val="191919"/>
          <w:shd w:val="clear" w:color="auto" w:fill="FFFFFF"/>
        </w:rPr>
        <w:t xml:space="preserve"> </w:t>
      </w:r>
      <w:proofErr w:type="spellStart"/>
      <w:r w:rsidRPr="00C57E8C">
        <w:rPr>
          <w:color w:val="191919"/>
          <w:shd w:val="clear" w:color="auto" w:fill="FFFFFF"/>
        </w:rPr>
        <w:t>Habermas</w:t>
      </w:r>
      <w:proofErr w:type="spellEnd"/>
      <w:r w:rsidRPr="00C57E8C">
        <w:rPr>
          <w:color w:val="191919"/>
          <w:shd w:val="clear" w:color="auto" w:fill="FFFFFF"/>
        </w:rPr>
        <w:t xml:space="preserve"> se convierte pronto en un </w:t>
      </w:r>
      <w:hyperlink r:id="rId12" w:tgtFrame="_blank" w:history="1">
        <w:r w:rsidRPr="007C211E">
          <w:rPr>
            <w:color w:val="191919"/>
            <w:shd w:val="clear" w:color="auto" w:fill="FFFFFF"/>
          </w:rPr>
          <w:t>filósofo de referencia</w:t>
        </w:r>
      </w:hyperlink>
      <w:r w:rsidRPr="00C57E8C">
        <w:rPr>
          <w:color w:val="191919"/>
          <w:shd w:val="clear" w:color="auto" w:fill="FFFFFF"/>
        </w:rPr>
        <w:t xml:space="preserve"> por sus libros sobre ética y filosofía política. De la mano de Karl-Otto </w:t>
      </w:r>
      <w:proofErr w:type="spellStart"/>
      <w:r w:rsidRPr="00C57E8C">
        <w:rPr>
          <w:color w:val="191919"/>
          <w:shd w:val="clear" w:color="auto" w:fill="FFFFFF"/>
        </w:rPr>
        <w:t>Apel</w:t>
      </w:r>
      <w:proofErr w:type="spellEnd"/>
      <w:r w:rsidRPr="00C57E8C">
        <w:rPr>
          <w:color w:val="191919"/>
          <w:shd w:val="clear" w:color="auto" w:fill="FFFFFF"/>
        </w:rPr>
        <w:t xml:space="preserve">, elabora una nueva teoría de la racionalidad práctica conocida bajo el nombre de ética discursiva, ética del diálogo o ética de la comunicación. El objetivo es sustituir la filosofía del yo, característica de la modernidad, por una filosofía de la interacción lingüística que concibe la comunicación como el escenario en el que se despliega la discusión racional. Influyen en dicha teoría el método hermenéutico, con su énfasis en la interpretación del texto, y la pragmática del </w:t>
      </w:r>
      <w:r w:rsidRPr="00C57E8C">
        <w:rPr>
          <w:color w:val="191919"/>
          <w:spacing w:val="-6"/>
          <w:shd w:val="clear" w:color="auto" w:fill="FFFFFF"/>
        </w:rPr>
        <w:t>lenguaje de Wittgenstein, para quien los usos del lenguaje en sus distintos contextos son los determinantes del significado.</w:t>
      </w:r>
    </w:p>
    <w:p w:rsidR="00C57E8C" w:rsidRPr="00C57E8C" w:rsidRDefault="00C57E8C" w:rsidP="007C211E">
      <w:pPr>
        <w:spacing w:line="240" w:lineRule="auto"/>
        <w:ind w:left="142"/>
        <w:jc w:val="both"/>
        <w:rPr>
          <w:color w:val="191919"/>
          <w:shd w:val="clear" w:color="auto" w:fill="FFFFFF"/>
        </w:rPr>
      </w:pPr>
      <w:r w:rsidRPr="00C57E8C">
        <w:rPr>
          <w:color w:val="191919"/>
          <w:shd w:val="clear" w:color="auto" w:fill="FFFFFF"/>
        </w:rPr>
        <w:t>Cómo seguir haciendo filosofía después de Auschwitz es </w:t>
      </w:r>
      <w:hyperlink r:id="rId13" w:tgtFrame="_blank" w:history="1">
        <w:r w:rsidRPr="007C211E">
          <w:rPr>
            <w:color w:val="191919"/>
            <w:shd w:val="clear" w:color="auto" w:fill="FFFFFF"/>
          </w:rPr>
          <w:t xml:space="preserve">una de las preocupaciones de los filósofos </w:t>
        </w:r>
        <w:proofErr w:type="spellStart"/>
        <w:r w:rsidRPr="007C211E">
          <w:rPr>
            <w:color w:val="191919"/>
            <w:shd w:val="clear" w:color="auto" w:fill="FFFFFF"/>
          </w:rPr>
          <w:t>frankfurtianos</w:t>
        </w:r>
        <w:proofErr w:type="spellEnd"/>
      </w:hyperlink>
      <w:r w:rsidRPr="00C57E8C">
        <w:rPr>
          <w:color w:val="191919"/>
          <w:shd w:val="clear" w:color="auto" w:fill="FFFFFF"/>
        </w:rPr>
        <w:t xml:space="preserve">. Entienden que, sin renunciar a la especulación que la caracteriza, la filosofía tiene que ser crítica y aportar mecanismos de compromiso con la historia si pretende tener alguna influencia en la práctica. No será el individuo solitario de Kant quien descubra el imperativo de la moralidad, sino la comunidad que dialoga en esa “esfera común” constituida por seres que hablan con el fin de llegar a acuerdos racionales sobre temas que concitan opiniones dispares. La construcción de la opinión pública es otro de los temas que </w:t>
      </w:r>
      <w:proofErr w:type="spellStart"/>
      <w:r w:rsidRPr="00C57E8C">
        <w:rPr>
          <w:color w:val="191919"/>
          <w:shd w:val="clear" w:color="auto" w:fill="FFFFFF"/>
        </w:rPr>
        <w:t>Habermas</w:t>
      </w:r>
      <w:proofErr w:type="spellEnd"/>
      <w:r w:rsidRPr="00C57E8C">
        <w:rPr>
          <w:color w:val="191919"/>
          <w:shd w:val="clear" w:color="auto" w:fill="FFFFFF"/>
        </w:rPr>
        <w:t xml:space="preserve"> ha abordado y que ha concitado el interés no solo de los filósofos, sino de los profesionales de la comunicación. Ahora que el objetivo de adquirir “competencias” ha invadido el sistema educativo, convendría saber que la teoría de </w:t>
      </w:r>
      <w:proofErr w:type="spellStart"/>
      <w:r w:rsidRPr="00C57E8C">
        <w:rPr>
          <w:color w:val="191919"/>
          <w:shd w:val="clear" w:color="auto" w:fill="FFFFFF"/>
        </w:rPr>
        <w:t>Habermas</w:t>
      </w:r>
      <w:proofErr w:type="spellEnd"/>
      <w:r w:rsidRPr="00C57E8C">
        <w:rPr>
          <w:color w:val="191919"/>
          <w:shd w:val="clear" w:color="auto" w:fill="FFFFFF"/>
        </w:rPr>
        <w:t xml:space="preserve"> presupone una “competencia comunicativa”, una “situación ideal de diálogo”, a la que deberían tender todos los actos de </w:t>
      </w:r>
      <w:proofErr w:type="gramStart"/>
      <w:r w:rsidRPr="00C57E8C">
        <w:rPr>
          <w:color w:val="191919"/>
          <w:shd w:val="clear" w:color="auto" w:fill="FFFFFF"/>
        </w:rPr>
        <w:t>comunicación reales</w:t>
      </w:r>
      <w:proofErr w:type="gramEnd"/>
      <w:r w:rsidRPr="00C57E8C">
        <w:rPr>
          <w:color w:val="191919"/>
          <w:shd w:val="clear" w:color="auto" w:fill="FFFFFF"/>
        </w:rPr>
        <w:t xml:space="preserve"> y, como tales, imperfectos. Las reglas de interacción lingüística son morales, y legitiman los acuerdos a los que se llega por el diálogo, una lección que deberíamos recordar si queremos corregir la comunicación distorsionada, caótica y desnortada de nuestro tiempo</w:t>
      </w:r>
    </w:p>
    <w:p w:rsidR="00C57E8C" w:rsidRDefault="00C57E8C" w:rsidP="007C211E">
      <w:pPr>
        <w:spacing w:after="120" w:line="240" w:lineRule="auto"/>
        <w:jc w:val="both"/>
        <w:rPr>
          <w:b/>
          <w:bCs/>
          <w:sz w:val="28"/>
          <w:szCs w:val="28"/>
        </w:rPr>
      </w:pPr>
      <w:r w:rsidRPr="00C57E8C">
        <w:rPr>
          <w:b/>
          <w:bCs/>
          <w:sz w:val="28"/>
          <w:szCs w:val="28"/>
        </w:rPr>
        <w:t>5 Yuval Noah Harari</w:t>
      </w:r>
    </w:p>
    <w:p w:rsidR="00C57E8C" w:rsidRDefault="00C57E8C" w:rsidP="007C211E">
      <w:pPr>
        <w:spacing w:line="240" w:lineRule="auto"/>
        <w:jc w:val="both"/>
        <w:rPr>
          <w:color w:val="000000" w:themeColor="text1"/>
        </w:rPr>
      </w:pPr>
      <w:r w:rsidRPr="00C57E8C">
        <w:rPr>
          <w:color w:val="000000" w:themeColor="text1"/>
        </w:rPr>
        <w:t xml:space="preserve">Ensayista nacido en </w:t>
      </w:r>
      <w:proofErr w:type="spellStart"/>
      <w:r w:rsidRPr="00C57E8C">
        <w:rPr>
          <w:color w:val="000000" w:themeColor="text1"/>
        </w:rPr>
        <w:t>Kiryat</w:t>
      </w:r>
      <w:proofErr w:type="spellEnd"/>
      <w:r w:rsidRPr="00C57E8C">
        <w:rPr>
          <w:color w:val="000000" w:themeColor="text1"/>
        </w:rPr>
        <w:t xml:space="preserve"> </w:t>
      </w:r>
      <w:proofErr w:type="spellStart"/>
      <w:r w:rsidRPr="00C57E8C">
        <w:rPr>
          <w:color w:val="000000" w:themeColor="text1"/>
        </w:rPr>
        <w:t>Atta</w:t>
      </w:r>
      <w:proofErr w:type="spellEnd"/>
      <w:r w:rsidRPr="00C57E8C">
        <w:rPr>
          <w:color w:val="000000" w:themeColor="text1"/>
        </w:rPr>
        <w:t>, Israel (1976), ha explorado nuestra historia, nuestra sociedad y nuestro posible futuro en obras como </w:t>
      </w:r>
      <w:r w:rsidRPr="00C57E8C">
        <w:rPr>
          <w:i/>
          <w:iCs/>
          <w:color w:val="000000" w:themeColor="text1"/>
        </w:rPr>
        <w:t>Sapiens </w:t>
      </w:r>
      <w:r w:rsidRPr="00C57E8C">
        <w:rPr>
          <w:color w:val="000000" w:themeColor="text1"/>
        </w:rPr>
        <w:t>(2011) y la reciente </w:t>
      </w:r>
      <w:proofErr w:type="spellStart"/>
      <w:r w:rsidRPr="00C57E8C">
        <w:rPr>
          <w:i/>
          <w:iCs/>
          <w:color w:val="000000" w:themeColor="text1"/>
        </w:rPr>
        <w:t>Nexus</w:t>
      </w:r>
      <w:proofErr w:type="spellEnd"/>
      <w:r w:rsidRPr="00C57E8C">
        <w:rPr>
          <w:i/>
          <w:iCs/>
          <w:color w:val="000000" w:themeColor="text1"/>
        </w:rPr>
        <w:t> </w:t>
      </w:r>
      <w:r w:rsidRPr="00C57E8C">
        <w:rPr>
          <w:color w:val="000000" w:themeColor="text1"/>
        </w:rPr>
        <w:t>(2024, Debate).</w:t>
      </w:r>
    </w:p>
    <w:p w:rsidR="00C57E8C" w:rsidRPr="00C57E8C" w:rsidRDefault="00C57E8C" w:rsidP="007C211E">
      <w:pPr>
        <w:spacing w:line="240" w:lineRule="auto"/>
        <w:ind w:left="142"/>
        <w:jc w:val="both"/>
        <w:rPr>
          <w:color w:val="191919"/>
          <w:shd w:val="clear" w:color="auto" w:fill="FFFFFF"/>
        </w:rPr>
      </w:pPr>
      <w:r w:rsidRPr="00C57E8C">
        <w:rPr>
          <w:color w:val="191919"/>
          <w:shd w:val="clear" w:color="auto" w:fill="FFFFFF"/>
        </w:rPr>
        <w:lastRenderedPageBreak/>
        <w:t>Con la posible excepción de sus estudiantes de Historia en la Universidad Hebrea de Jerusalén, nadie había oído hablar de Yuval Noah Harari hace 10 años. Fue entonces cuando su libro </w:t>
      </w:r>
      <w:hyperlink r:id="rId14" w:tgtFrame="_blank" w:history="1">
        <w:r w:rsidRPr="007C211E">
          <w:rPr>
            <w:color w:val="191919"/>
            <w:shd w:val="clear" w:color="auto" w:fill="FFFFFF"/>
          </w:rPr>
          <w:t>Sapiens: de animales a dioses </w:t>
        </w:r>
      </w:hyperlink>
      <w:r w:rsidRPr="00C57E8C">
        <w:rPr>
          <w:color w:val="191919"/>
          <w:shd w:val="clear" w:color="auto" w:fill="FFFFFF"/>
        </w:rPr>
        <w:t xml:space="preserve">se propagó por el mundo como fuego por la paja y le convirtió en uno de los intelectuales más influyentes del planeta. Junto a un par de secuelas y una versión para niños, Sapiens ha vendido 45 millones de copias en 65 idiomas, un prodigio para un erudito ensayo de 500 páginas. Al menos desde que Sapiens se encaramó a la lista de superventas de The New York Times durante 96 semanas seguidas y Bill Gates lo aclamó como uno de sus libros favoritos, Harari se convirtió en una especie de oráculo de Delfos de las élites mundiales. Si el jefe de Meta (Facebook), Mark </w:t>
      </w:r>
      <w:proofErr w:type="spellStart"/>
      <w:r w:rsidRPr="00C57E8C">
        <w:rPr>
          <w:color w:val="191919"/>
          <w:shd w:val="clear" w:color="auto" w:fill="FFFFFF"/>
        </w:rPr>
        <w:t>Zuckerberg</w:t>
      </w:r>
      <w:proofErr w:type="spellEnd"/>
      <w:r w:rsidRPr="00C57E8C">
        <w:rPr>
          <w:color w:val="191919"/>
          <w:shd w:val="clear" w:color="auto" w:fill="FFFFFF"/>
        </w:rPr>
        <w:t xml:space="preserve">, organiza una reunión sobre los efectos de la tecnología en la humanidad, invita a Harari. Si la Unesco quiere informarse sobre la pandemia de </w:t>
      </w:r>
      <w:proofErr w:type="spellStart"/>
      <w:r w:rsidRPr="00C57E8C">
        <w:rPr>
          <w:color w:val="191919"/>
          <w:shd w:val="clear" w:color="auto" w:fill="FFFFFF"/>
        </w:rPr>
        <w:t>covid</w:t>
      </w:r>
      <w:proofErr w:type="spellEnd"/>
      <w:r w:rsidRPr="00C57E8C">
        <w:rPr>
          <w:color w:val="191919"/>
          <w:shd w:val="clear" w:color="auto" w:fill="FFFFFF"/>
        </w:rPr>
        <w:t xml:space="preserve"> y la ciencia internacional, invita a Harari. No hay un solo medio de referencia en el mundo que no haya </w:t>
      </w:r>
      <w:hyperlink r:id="rId15" w:tgtFrame="_blank" w:history="1">
        <w:r w:rsidRPr="007C211E">
          <w:rPr>
            <w:color w:val="191919"/>
            <w:shd w:val="clear" w:color="auto" w:fill="FFFFFF"/>
          </w:rPr>
          <w:t>entrevistado a Harari varias veces.</w:t>
        </w:r>
      </w:hyperlink>
    </w:p>
    <w:p w:rsidR="00C57E8C" w:rsidRPr="00C57E8C" w:rsidRDefault="00C57E8C" w:rsidP="007C211E">
      <w:pPr>
        <w:spacing w:line="240" w:lineRule="auto"/>
        <w:ind w:left="142"/>
        <w:jc w:val="both"/>
        <w:rPr>
          <w:color w:val="191919"/>
          <w:shd w:val="clear" w:color="auto" w:fill="FFFFFF"/>
        </w:rPr>
      </w:pPr>
      <w:r w:rsidRPr="00C57E8C">
        <w:rPr>
          <w:color w:val="191919"/>
          <w:shd w:val="clear" w:color="auto" w:fill="FFFFFF"/>
        </w:rPr>
        <w:t xml:space="preserve">Y sin embargo hay científicos que dudan del rigor académico del autor israelí. El mensaje central de Sapiens es que los humanos hemos llegado a dominar el mundo porque somos capaces de creer en cosas que no existen, como el dinero, los dioses, las naciones y los derechos humanos, porque esos relatos ficticios nos permiten formar grandes coaliciones. Sin duda es una idea atractiva, casi magnética, pero no está bien fundamentada en la ciencia actual. Pese a estas críticas académicas, el </w:t>
      </w:r>
      <w:proofErr w:type="spellStart"/>
      <w:r w:rsidRPr="00C57E8C">
        <w:rPr>
          <w:color w:val="191919"/>
          <w:shd w:val="clear" w:color="auto" w:fill="FFFFFF"/>
        </w:rPr>
        <w:t>tecnopesimista</w:t>
      </w:r>
      <w:proofErr w:type="spellEnd"/>
      <w:r w:rsidRPr="00C57E8C">
        <w:rPr>
          <w:color w:val="191919"/>
          <w:shd w:val="clear" w:color="auto" w:fill="FFFFFF"/>
        </w:rPr>
        <w:t xml:space="preserve"> Harari sigue siendo un autor muy interesante, y acaba de </w:t>
      </w:r>
      <w:hyperlink r:id="rId16" w:tgtFrame="_blank" w:history="1">
        <w:r w:rsidRPr="007C211E">
          <w:rPr>
            <w:color w:val="191919"/>
            <w:shd w:val="clear" w:color="auto" w:fill="FFFFFF"/>
          </w:rPr>
          <w:t>demostrar su buena forma con </w:t>
        </w:r>
        <w:proofErr w:type="spellStart"/>
        <w:r w:rsidRPr="007C211E">
          <w:rPr>
            <w:color w:val="191919"/>
            <w:shd w:val="clear" w:color="auto" w:fill="FFFFFF"/>
          </w:rPr>
          <w:t>Nexus</w:t>
        </w:r>
        <w:proofErr w:type="spellEnd"/>
        <w:r w:rsidRPr="007C211E">
          <w:rPr>
            <w:color w:val="191919"/>
            <w:shd w:val="clear" w:color="auto" w:fill="FFFFFF"/>
          </w:rPr>
          <w:t>,</w:t>
        </w:r>
      </w:hyperlink>
      <w:r w:rsidRPr="00C57E8C">
        <w:rPr>
          <w:color w:val="191919"/>
          <w:shd w:val="clear" w:color="auto" w:fill="FFFFFF"/>
        </w:rPr>
        <w:t> una exploración profunda de las redes de comunicación y sus efectos dramáticos en las organizaciones humanas. Hay Harari para rato.</w:t>
      </w:r>
    </w:p>
    <w:p w:rsidR="00C57E8C" w:rsidRPr="00C57E8C" w:rsidRDefault="00C57E8C" w:rsidP="007C211E">
      <w:pPr>
        <w:spacing w:line="240" w:lineRule="auto"/>
        <w:jc w:val="both"/>
        <w:rPr>
          <w:b/>
          <w:bCs/>
          <w:sz w:val="28"/>
          <w:szCs w:val="28"/>
        </w:rPr>
      </w:pPr>
      <w:r w:rsidRPr="00C57E8C">
        <w:rPr>
          <w:b/>
          <w:bCs/>
          <w:sz w:val="28"/>
          <w:szCs w:val="28"/>
        </w:rPr>
        <w:t xml:space="preserve">6- Michael J. </w:t>
      </w:r>
      <w:proofErr w:type="spellStart"/>
      <w:r w:rsidRPr="00C57E8C">
        <w:rPr>
          <w:b/>
          <w:bCs/>
          <w:sz w:val="28"/>
          <w:szCs w:val="28"/>
        </w:rPr>
        <w:t>Sandel</w:t>
      </w:r>
      <w:proofErr w:type="spellEnd"/>
    </w:p>
    <w:p w:rsidR="00C57E8C" w:rsidRDefault="00C57E8C" w:rsidP="007C211E">
      <w:pPr>
        <w:spacing w:line="240" w:lineRule="auto"/>
        <w:jc w:val="both"/>
        <w:rPr>
          <w:color w:val="000000" w:themeColor="text1"/>
        </w:rPr>
      </w:pPr>
      <w:r w:rsidRPr="00C57E8C">
        <w:rPr>
          <w:color w:val="000000" w:themeColor="text1"/>
        </w:rPr>
        <w:t>Minneapolis (EE UU, 1953). Filósofo ético que ha escrito sobre cómo ha de ser nuestra democracia y que también ha criticado ideas preconcebidas sobre la meritocracia en libros como </w:t>
      </w:r>
      <w:r w:rsidRPr="00C57E8C">
        <w:rPr>
          <w:i/>
          <w:iCs/>
          <w:color w:val="000000" w:themeColor="text1"/>
        </w:rPr>
        <w:t>Justicia</w:t>
      </w:r>
      <w:r w:rsidRPr="00C57E8C">
        <w:rPr>
          <w:color w:val="000000" w:themeColor="text1"/>
        </w:rPr>
        <w:t xml:space="preserve"> (2010, </w:t>
      </w:r>
      <w:proofErr w:type="spellStart"/>
      <w:r w:rsidRPr="00C57E8C">
        <w:rPr>
          <w:color w:val="000000" w:themeColor="text1"/>
        </w:rPr>
        <w:t>Debolsillo</w:t>
      </w:r>
      <w:proofErr w:type="spellEnd"/>
      <w:r w:rsidRPr="00C57E8C">
        <w:rPr>
          <w:color w:val="000000" w:themeColor="text1"/>
        </w:rPr>
        <w:t>) y </w:t>
      </w:r>
      <w:r w:rsidRPr="00C57E8C">
        <w:rPr>
          <w:i/>
          <w:iCs/>
          <w:color w:val="000000" w:themeColor="text1"/>
        </w:rPr>
        <w:t>La tiranía del mérito</w:t>
      </w:r>
      <w:r w:rsidRPr="00C57E8C">
        <w:rPr>
          <w:color w:val="000000" w:themeColor="text1"/>
        </w:rPr>
        <w:t> (2020, Debate).</w:t>
      </w:r>
    </w:p>
    <w:p w:rsidR="00C57E8C" w:rsidRPr="00C57E8C" w:rsidRDefault="00C57E8C" w:rsidP="007C211E">
      <w:pPr>
        <w:spacing w:line="240" w:lineRule="auto"/>
        <w:ind w:left="142"/>
        <w:jc w:val="both"/>
        <w:rPr>
          <w:color w:val="191919"/>
          <w:shd w:val="clear" w:color="auto" w:fill="FFFFFF"/>
        </w:rPr>
      </w:pPr>
      <w:r w:rsidRPr="00C57E8C">
        <w:rPr>
          <w:color w:val="191919"/>
          <w:shd w:val="clear" w:color="auto" w:fill="FFFFFF"/>
        </w:rPr>
        <w:t xml:space="preserve">Hay dos causas que Michael J. </w:t>
      </w:r>
      <w:proofErr w:type="spellStart"/>
      <w:r w:rsidRPr="00C57E8C">
        <w:rPr>
          <w:color w:val="191919"/>
          <w:shd w:val="clear" w:color="auto" w:fill="FFFFFF"/>
        </w:rPr>
        <w:t>Sandel</w:t>
      </w:r>
      <w:proofErr w:type="spellEnd"/>
      <w:r w:rsidRPr="00C57E8C">
        <w:rPr>
          <w:color w:val="191919"/>
          <w:shd w:val="clear" w:color="auto" w:fill="FFFFFF"/>
        </w:rPr>
        <w:t xml:space="preserve"> identifica como la base del descontento democrático que se extiende como un virus entre los ciudadanos: la pérdida de dignidad en el trabajo y el vaciamiento de los espacios públicos de convivencia. Es en estos dos ámbitos donde la globalización y el neoliberalismo de las últimas décadas, aceptados como verdad inapelable incluso por líderes socialdemócratas como Clinton, Blair o Schroeder, han actuado como un ácido corrosivo. Reconozcamos, dice </w:t>
      </w:r>
      <w:proofErr w:type="spellStart"/>
      <w:r w:rsidRPr="00C57E8C">
        <w:rPr>
          <w:color w:val="191919"/>
          <w:shd w:val="clear" w:color="auto" w:fill="FFFFFF"/>
        </w:rPr>
        <w:t>Sandel</w:t>
      </w:r>
      <w:proofErr w:type="spellEnd"/>
      <w:r w:rsidRPr="00C57E8C">
        <w:rPr>
          <w:color w:val="191919"/>
          <w:shd w:val="clear" w:color="auto" w:fill="FFFFFF"/>
        </w:rPr>
        <w:t xml:space="preserve">, que el trabajo no es sólo una manera de ganarse la vida: es también una vía de reconocimiento, de aportación al bien común, de sentirse respetado. Si ves caer tu salario y tu autoestima social, los políticos </w:t>
      </w:r>
      <w:proofErr w:type="spellStart"/>
      <w:r w:rsidRPr="00C57E8C">
        <w:rPr>
          <w:color w:val="191919"/>
          <w:shd w:val="clear" w:color="auto" w:fill="FFFFFF"/>
        </w:rPr>
        <w:t>hipernacionalistas</w:t>
      </w:r>
      <w:proofErr w:type="spellEnd"/>
      <w:r w:rsidRPr="00C57E8C">
        <w:rPr>
          <w:color w:val="191919"/>
          <w:shd w:val="clear" w:color="auto" w:fill="FFFFFF"/>
        </w:rPr>
        <w:t xml:space="preserve"> sabrán explotar esa frustración legítima para buscar chivos expiatorios. Porque el malestar es real, tan real como el aumento de la desigualdad, y algunos saben redirigirlo hacia posturas racistas, xenófobas o misóginas.</w:t>
      </w:r>
    </w:p>
    <w:p w:rsidR="00C57E8C" w:rsidRPr="00C57E8C" w:rsidRDefault="00C57E8C" w:rsidP="007C211E">
      <w:pPr>
        <w:spacing w:line="240" w:lineRule="auto"/>
        <w:ind w:left="142"/>
        <w:jc w:val="both"/>
        <w:rPr>
          <w:color w:val="191919"/>
          <w:shd w:val="clear" w:color="auto" w:fill="FFFFFF"/>
        </w:rPr>
      </w:pPr>
      <w:hyperlink r:id="rId17" w:tgtFrame="_blank" w:history="1">
        <w:r w:rsidRPr="007C211E">
          <w:rPr>
            <w:color w:val="191919"/>
            <w:shd w:val="clear" w:color="auto" w:fill="FFFFFF"/>
          </w:rPr>
          <w:t xml:space="preserve">Hay antídotos, sugiere </w:t>
        </w:r>
        <w:proofErr w:type="spellStart"/>
        <w:r w:rsidRPr="007C211E">
          <w:rPr>
            <w:color w:val="191919"/>
            <w:shd w:val="clear" w:color="auto" w:fill="FFFFFF"/>
          </w:rPr>
          <w:t>Sandel</w:t>
        </w:r>
        <w:proofErr w:type="spellEnd"/>
        <w:r w:rsidRPr="007C211E">
          <w:rPr>
            <w:color w:val="191919"/>
            <w:shd w:val="clear" w:color="auto" w:fill="FFFFFF"/>
          </w:rPr>
          <w:t>:</w:t>
        </w:r>
      </w:hyperlink>
      <w:r w:rsidRPr="00C57E8C">
        <w:rPr>
          <w:color w:val="191919"/>
          <w:shd w:val="clear" w:color="auto" w:fill="FFFFFF"/>
        </w:rPr>
        <w:t> como asumir que la democracia no necesita de una igualdad perfecta, pero sí que haya lugares de encuentro y de interacción donde aprendamos a negociar y a convivir con nuestras diferencias. Los guetos de los ricos y sus cachorros, su desinterés por esos espacios públicos de intercambio de ideas y experiencias, acaban pasando factura al sentimiento de comunidad y de pertenencia, y al compromiso por el bien común que es imprescindible para que las democracias prosperen.</w:t>
      </w:r>
    </w:p>
    <w:p w:rsidR="00C57E8C" w:rsidRPr="007C211E" w:rsidRDefault="00C57E8C" w:rsidP="007C211E">
      <w:pPr>
        <w:spacing w:line="240" w:lineRule="auto"/>
        <w:ind w:left="142"/>
        <w:jc w:val="both"/>
        <w:rPr>
          <w:color w:val="191919"/>
          <w:shd w:val="clear" w:color="auto" w:fill="FFFFFF"/>
        </w:rPr>
      </w:pPr>
      <w:r w:rsidRPr="00C57E8C">
        <w:rPr>
          <w:color w:val="191919"/>
          <w:shd w:val="clear" w:color="auto" w:fill="FFFFFF"/>
        </w:rPr>
        <w:t xml:space="preserve">Los libros de </w:t>
      </w:r>
      <w:proofErr w:type="spellStart"/>
      <w:r w:rsidRPr="00C57E8C">
        <w:rPr>
          <w:color w:val="191919"/>
          <w:shd w:val="clear" w:color="auto" w:fill="FFFFFF"/>
        </w:rPr>
        <w:t>Sandel</w:t>
      </w:r>
      <w:proofErr w:type="spellEnd"/>
      <w:r w:rsidRPr="00C57E8C">
        <w:rPr>
          <w:color w:val="191919"/>
          <w:shd w:val="clear" w:color="auto" w:fill="FFFFFF"/>
        </w:rPr>
        <w:t>, sus charlas en auditorios abarrotados y sus cursos de Harvard, online y gratuitos, suman audiencias que hacen palidecer de envidia a los </w:t>
      </w:r>
      <w:proofErr w:type="spellStart"/>
      <w:r w:rsidRPr="00C57E8C">
        <w:rPr>
          <w:color w:val="191919"/>
          <w:shd w:val="clear" w:color="auto" w:fill="FFFFFF"/>
        </w:rPr>
        <w:t>youtubers</w:t>
      </w:r>
      <w:proofErr w:type="spellEnd"/>
      <w:r w:rsidRPr="00C57E8C">
        <w:rPr>
          <w:color w:val="191919"/>
          <w:shd w:val="clear" w:color="auto" w:fill="FFFFFF"/>
        </w:rPr>
        <w:t>. Resulta que </w:t>
      </w:r>
      <w:hyperlink r:id="rId18" w:tgtFrame="_blank" w:history="1">
        <w:r w:rsidRPr="007C211E">
          <w:rPr>
            <w:color w:val="191919"/>
            <w:shd w:val="clear" w:color="auto" w:fill="FFFFFF"/>
          </w:rPr>
          <w:t>sí nos gusta leer, escuchar y debatir</w:t>
        </w:r>
      </w:hyperlink>
      <w:r w:rsidRPr="00C57E8C">
        <w:rPr>
          <w:color w:val="191919"/>
          <w:shd w:val="clear" w:color="auto" w:fill="FFFFFF"/>
        </w:rPr>
        <w:t> sobre justicia, ética, política y filosofía. En tiempos de polarización, no es un logro menor el de este aspirante a periodista reconvertido en uno de los pensadores más influyentes de nuestro tiempo.</w:t>
      </w:r>
    </w:p>
    <w:p w:rsidR="00C57E8C" w:rsidRPr="00C57E8C" w:rsidRDefault="00C57E8C" w:rsidP="007C211E">
      <w:pPr>
        <w:spacing w:line="240" w:lineRule="auto"/>
        <w:jc w:val="both"/>
        <w:rPr>
          <w:b/>
          <w:bCs/>
          <w:sz w:val="28"/>
          <w:szCs w:val="28"/>
        </w:rPr>
      </w:pPr>
      <w:r w:rsidRPr="00C57E8C">
        <w:rPr>
          <w:b/>
          <w:bCs/>
          <w:sz w:val="28"/>
          <w:szCs w:val="28"/>
        </w:rPr>
        <w:t xml:space="preserve">7 Martha </w:t>
      </w:r>
      <w:proofErr w:type="spellStart"/>
      <w:r w:rsidRPr="00C57E8C">
        <w:rPr>
          <w:b/>
          <w:bCs/>
          <w:sz w:val="28"/>
          <w:szCs w:val="28"/>
        </w:rPr>
        <w:t>Nussbaum</w:t>
      </w:r>
      <w:proofErr w:type="spellEnd"/>
    </w:p>
    <w:p w:rsidR="00C57E8C" w:rsidRPr="00C57E8C" w:rsidRDefault="00C57E8C" w:rsidP="007C211E">
      <w:pPr>
        <w:spacing w:line="240" w:lineRule="auto"/>
        <w:jc w:val="both"/>
        <w:rPr>
          <w:color w:val="000000" w:themeColor="text1"/>
        </w:rPr>
      </w:pPr>
      <w:r w:rsidRPr="00C57E8C">
        <w:rPr>
          <w:color w:val="000000" w:themeColor="text1"/>
        </w:rPr>
        <w:t>Nacida en Nueva York (EE UU, 1947), esta filósofa ha escrito sobre valores políticos y ha defendido la importancia de las humanidades en libros como </w:t>
      </w:r>
      <w:r w:rsidRPr="00C57E8C">
        <w:rPr>
          <w:i/>
          <w:iCs/>
          <w:color w:val="000000" w:themeColor="text1"/>
        </w:rPr>
        <w:t>Crear capacidades </w:t>
      </w:r>
      <w:r w:rsidRPr="00C57E8C">
        <w:rPr>
          <w:color w:val="000000" w:themeColor="text1"/>
        </w:rPr>
        <w:t>(2012, Paidós).</w:t>
      </w:r>
    </w:p>
    <w:p w:rsidR="00C57E8C" w:rsidRPr="00C57E8C" w:rsidRDefault="00C57E8C" w:rsidP="007C211E">
      <w:pPr>
        <w:spacing w:line="240" w:lineRule="auto"/>
        <w:ind w:left="142"/>
        <w:jc w:val="both"/>
        <w:rPr>
          <w:color w:val="191919"/>
          <w:shd w:val="clear" w:color="auto" w:fill="FFFFFF"/>
        </w:rPr>
      </w:pPr>
      <w:r w:rsidRPr="00C57E8C">
        <w:rPr>
          <w:color w:val="191919"/>
          <w:shd w:val="clear" w:color="auto" w:fill="FFFFFF"/>
        </w:rPr>
        <w:t xml:space="preserve">Martha </w:t>
      </w:r>
      <w:proofErr w:type="spellStart"/>
      <w:r w:rsidRPr="00C57E8C">
        <w:rPr>
          <w:color w:val="191919"/>
          <w:shd w:val="clear" w:color="auto" w:fill="FFFFFF"/>
        </w:rPr>
        <w:t>Nussbaum</w:t>
      </w:r>
      <w:proofErr w:type="spellEnd"/>
      <w:r w:rsidRPr="00C57E8C">
        <w:rPr>
          <w:color w:val="191919"/>
          <w:shd w:val="clear" w:color="auto" w:fill="FFFFFF"/>
        </w:rPr>
        <w:t>, profesora de Derecho y Ética en la Universidad de Chicago y </w:t>
      </w:r>
      <w:hyperlink r:id="rId19" w:tgtFrame="_blank" w:history="1">
        <w:r w:rsidRPr="007C211E">
          <w:rPr>
            <w:color w:val="191919"/>
            <w:shd w:val="clear" w:color="auto" w:fill="FFFFFF"/>
          </w:rPr>
          <w:t>premio Princesa de Asturias 2012,</w:t>
        </w:r>
      </w:hyperlink>
      <w:r w:rsidRPr="00C57E8C">
        <w:rPr>
          <w:color w:val="191919"/>
          <w:shd w:val="clear" w:color="auto" w:fill="FFFFFF"/>
        </w:rPr>
        <w:t> ha escrito sobre el pensamiento de los griegos y los romanos y lo que podemos aprender de él, sobre el feminismo y sobre la importancia de las emociones en política, sobre el enfoque de las capacidades, sobre la intolerancia religiosa y sobre los derechos de los animales.</w:t>
      </w:r>
    </w:p>
    <w:p w:rsidR="00C57E8C" w:rsidRPr="00C57E8C" w:rsidRDefault="00C57E8C" w:rsidP="007C211E">
      <w:pPr>
        <w:spacing w:line="240" w:lineRule="auto"/>
        <w:ind w:left="142"/>
        <w:jc w:val="both"/>
        <w:rPr>
          <w:color w:val="191919"/>
          <w:shd w:val="clear" w:color="auto" w:fill="FFFFFF"/>
        </w:rPr>
      </w:pPr>
      <w:r w:rsidRPr="00C57E8C">
        <w:rPr>
          <w:color w:val="191919"/>
          <w:shd w:val="clear" w:color="auto" w:fill="FFFFFF"/>
        </w:rPr>
        <w:t>Algunas de las cosas que subraya pueden parecer anodinas de pura sensatez, </w:t>
      </w:r>
      <w:hyperlink r:id="rId20" w:tgtFrame="_blank" w:history="1">
        <w:r w:rsidRPr="007C211E">
          <w:rPr>
            <w:color w:val="191919"/>
            <w:shd w:val="clear" w:color="auto" w:fill="FFFFFF"/>
          </w:rPr>
          <w:t>pero no eran populares en su momento</w:t>
        </w:r>
      </w:hyperlink>
      <w:r w:rsidRPr="00C57E8C">
        <w:rPr>
          <w:color w:val="191919"/>
          <w:shd w:val="clear" w:color="auto" w:fill="FFFFFF"/>
        </w:rPr>
        <w:t xml:space="preserve">. En La fragilidad del bien (1986) hablaba, a partir del estudio de la tragedia griega y de algunas obras filosóficas, de la vulnerabilidad y del desastre. Algunas preocupaciones humanas nos colocan en posiciones </w:t>
      </w:r>
      <w:r w:rsidRPr="00C57E8C">
        <w:rPr>
          <w:color w:val="191919"/>
          <w:shd w:val="clear" w:color="auto" w:fill="FFFFFF"/>
        </w:rPr>
        <w:lastRenderedPageBreak/>
        <w:t>vulnerables (el amor implica el miedo a perderlo); como las cosas valiosas son plurales, establecen relaciones variables y conflictivas; esa fragilidad no es un bien en sí mismo ni algo romántico.</w:t>
      </w:r>
    </w:p>
    <w:p w:rsidR="00C57E8C" w:rsidRPr="007C211E" w:rsidRDefault="00C57E8C" w:rsidP="007C211E">
      <w:pPr>
        <w:spacing w:line="240" w:lineRule="auto"/>
        <w:ind w:left="142"/>
        <w:jc w:val="both"/>
        <w:rPr>
          <w:color w:val="191919"/>
          <w:shd w:val="clear" w:color="auto" w:fill="FFFFFF"/>
        </w:rPr>
      </w:pPr>
      <w:r w:rsidRPr="00C57E8C">
        <w:rPr>
          <w:color w:val="191919"/>
          <w:shd w:val="clear" w:color="auto" w:fill="FFFFFF"/>
        </w:rPr>
        <w:t xml:space="preserve">Otra aportación importante de </w:t>
      </w:r>
      <w:proofErr w:type="spellStart"/>
      <w:r w:rsidRPr="00C57E8C">
        <w:rPr>
          <w:color w:val="191919"/>
          <w:shd w:val="clear" w:color="auto" w:fill="FFFFFF"/>
        </w:rPr>
        <w:t>Nussbaum</w:t>
      </w:r>
      <w:proofErr w:type="spellEnd"/>
      <w:r w:rsidRPr="00C57E8C">
        <w:rPr>
          <w:color w:val="191919"/>
          <w:shd w:val="clear" w:color="auto" w:fill="FFFFFF"/>
        </w:rPr>
        <w:t xml:space="preserve"> es el desarrollo del </w:t>
      </w:r>
      <w:hyperlink r:id="rId21" w:tgtFrame="_blank" w:history="1">
        <w:r w:rsidRPr="007C211E">
          <w:rPr>
            <w:color w:val="191919"/>
            <w:shd w:val="clear" w:color="auto" w:fill="FFFFFF"/>
          </w:rPr>
          <w:t>“enfoque de las capacidades”</w:t>
        </w:r>
      </w:hyperlink>
      <w:r w:rsidRPr="00C57E8C">
        <w:rPr>
          <w:color w:val="191919"/>
          <w:shd w:val="clear" w:color="auto" w:fill="FFFFFF"/>
        </w:rPr>
        <w:t xml:space="preserve">. Si </w:t>
      </w:r>
      <w:proofErr w:type="spellStart"/>
      <w:r w:rsidRPr="00C57E8C">
        <w:rPr>
          <w:color w:val="191919"/>
          <w:shd w:val="clear" w:color="auto" w:fill="FFFFFF"/>
        </w:rPr>
        <w:t>Amartya</w:t>
      </w:r>
      <w:proofErr w:type="spellEnd"/>
      <w:r w:rsidRPr="00C57E8C">
        <w:rPr>
          <w:color w:val="191919"/>
          <w:shd w:val="clear" w:color="auto" w:fill="FFFFFF"/>
        </w:rPr>
        <w:t xml:space="preserve"> </w:t>
      </w:r>
      <w:proofErr w:type="spellStart"/>
      <w:r w:rsidRPr="00C57E8C">
        <w:rPr>
          <w:color w:val="191919"/>
          <w:shd w:val="clear" w:color="auto" w:fill="FFFFFF"/>
        </w:rPr>
        <w:t>Sen</w:t>
      </w:r>
      <w:proofErr w:type="spellEnd"/>
      <w:r w:rsidRPr="00C57E8C">
        <w:rPr>
          <w:color w:val="191919"/>
          <w:shd w:val="clear" w:color="auto" w:fill="FFFFFF"/>
        </w:rPr>
        <w:t xml:space="preserve"> había realizado un planteamiento económico del asunto, </w:t>
      </w:r>
      <w:proofErr w:type="spellStart"/>
      <w:r w:rsidRPr="00C57E8C">
        <w:rPr>
          <w:color w:val="191919"/>
          <w:shd w:val="clear" w:color="auto" w:fill="FFFFFF"/>
        </w:rPr>
        <w:t>Nussbaum</w:t>
      </w:r>
      <w:proofErr w:type="spellEnd"/>
      <w:r w:rsidRPr="00C57E8C">
        <w:rPr>
          <w:color w:val="191919"/>
          <w:shd w:val="clear" w:color="auto" w:fill="FFFFFF"/>
        </w:rPr>
        <w:t xml:space="preserve"> elaboró la versión filosófica. Ese enfoque considera que para valorar cómo hace las cosas un país, la medida correcta no son solo los indicadores económicos como el PIB per </w:t>
      </w:r>
      <w:proofErr w:type="spellStart"/>
      <w:r w:rsidRPr="00C57E8C">
        <w:rPr>
          <w:color w:val="191919"/>
          <w:shd w:val="clear" w:color="auto" w:fill="FFFFFF"/>
        </w:rPr>
        <w:t>capita</w:t>
      </w:r>
      <w:proofErr w:type="spellEnd"/>
      <w:r w:rsidRPr="00C57E8C">
        <w:rPr>
          <w:color w:val="191919"/>
          <w:shd w:val="clear" w:color="auto" w:fill="FFFFFF"/>
        </w:rPr>
        <w:t xml:space="preserve">, sino “lo que la gente de verdad puede hacer y ser. Las capacidades no son solo destrezas, sino oportunidades sustantivas para elegir cosas que el individuo valora”. </w:t>
      </w:r>
      <w:proofErr w:type="spellStart"/>
      <w:r w:rsidRPr="00C57E8C">
        <w:rPr>
          <w:color w:val="191919"/>
          <w:shd w:val="clear" w:color="auto" w:fill="FFFFFF"/>
        </w:rPr>
        <w:t>Nussbaum</w:t>
      </w:r>
      <w:proofErr w:type="spellEnd"/>
      <w:r w:rsidRPr="00C57E8C">
        <w:rPr>
          <w:color w:val="191919"/>
          <w:shd w:val="clear" w:color="auto" w:fill="FFFFFF"/>
        </w:rPr>
        <w:t xml:space="preserve">, que ha estudiado la influencia de las emociones y ha analizado la tradición cosmopolita, reivindica el valor moral de la nación y defiende un </w:t>
      </w:r>
      <w:r w:rsidRPr="00C57E8C">
        <w:rPr>
          <w:color w:val="191919"/>
          <w:spacing w:val="-4"/>
          <w:shd w:val="clear" w:color="auto" w:fill="FFFFFF"/>
        </w:rPr>
        <w:t>liberalismo de “corte socialdemócrata” y pluralista. El liberalismo, ha dicho en alguna ocasión, también necesita amor.</w:t>
      </w:r>
    </w:p>
    <w:p w:rsidR="00C57E8C" w:rsidRDefault="00C57E8C" w:rsidP="007C211E">
      <w:pPr>
        <w:spacing w:line="240" w:lineRule="auto"/>
        <w:jc w:val="both"/>
        <w:rPr>
          <w:b/>
          <w:bCs/>
          <w:sz w:val="28"/>
          <w:szCs w:val="28"/>
        </w:rPr>
      </w:pPr>
      <w:r w:rsidRPr="00C57E8C">
        <w:rPr>
          <w:b/>
          <w:bCs/>
          <w:sz w:val="28"/>
          <w:szCs w:val="28"/>
        </w:rPr>
        <w:t>8 –</w:t>
      </w:r>
      <w:r>
        <w:rPr>
          <w:b/>
          <w:bCs/>
          <w:sz w:val="28"/>
          <w:szCs w:val="28"/>
        </w:rPr>
        <w:t xml:space="preserve"> </w:t>
      </w:r>
      <w:proofErr w:type="spellStart"/>
      <w:r w:rsidRPr="00C57E8C">
        <w:rPr>
          <w:b/>
          <w:bCs/>
          <w:sz w:val="28"/>
          <w:szCs w:val="28"/>
        </w:rPr>
        <w:t>Slavoj</w:t>
      </w:r>
      <w:proofErr w:type="spellEnd"/>
      <w:r w:rsidRPr="00C57E8C">
        <w:rPr>
          <w:b/>
          <w:bCs/>
          <w:sz w:val="28"/>
          <w:szCs w:val="28"/>
        </w:rPr>
        <w:t xml:space="preserve"> </w:t>
      </w:r>
      <w:proofErr w:type="spellStart"/>
      <w:r w:rsidRPr="00C57E8C">
        <w:rPr>
          <w:b/>
          <w:bCs/>
          <w:sz w:val="28"/>
          <w:szCs w:val="28"/>
        </w:rPr>
        <w:t>Žižek</w:t>
      </w:r>
      <w:proofErr w:type="spellEnd"/>
    </w:p>
    <w:p w:rsidR="00C57E8C" w:rsidRPr="00C57E8C" w:rsidRDefault="00C57E8C" w:rsidP="007C211E">
      <w:pPr>
        <w:spacing w:line="240" w:lineRule="auto"/>
        <w:jc w:val="both"/>
        <w:rPr>
          <w:color w:val="000000" w:themeColor="text1"/>
        </w:rPr>
      </w:pPr>
      <w:r w:rsidRPr="00C57E8C">
        <w:rPr>
          <w:color w:val="000000" w:themeColor="text1"/>
        </w:rPr>
        <w:t>Nacido en Liubliana (Eslovenia) en 1949, este filósofo ha analizado la sociedad y la política con referencias al psicoanálisis y a la cultura pop.</w:t>
      </w:r>
    </w:p>
    <w:p w:rsidR="00C57E8C" w:rsidRPr="00C57E8C" w:rsidRDefault="00C57E8C" w:rsidP="007C211E">
      <w:pPr>
        <w:spacing w:line="240" w:lineRule="auto"/>
        <w:ind w:left="142"/>
        <w:jc w:val="both"/>
        <w:rPr>
          <w:color w:val="191919"/>
          <w:shd w:val="clear" w:color="auto" w:fill="FFFFFF"/>
        </w:rPr>
      </w:pPr>
      <w:r w:rsidRPr="00C57E8C">
        <w:rPr>
          <w:color w:val="191919"/>
          <w:shd w:val="clear" w:color="auto" w:fill="FFFFFF"/>
        </w:rPr>
        <w:t>Corrían los posmodernos años noventa, cuando un extraño filósofo que no era ni francés, ni italiano, ni alemán nos enseñó a pensar que la tolerancia podía ser peligrosa, la comida light poco saludable y el matrimonio un desafío frente al individualismo disfrazado de emancipación. Hablaba de cine, de Hegel y de Lacan. Haciendo crítica de la ideología, nos dio la bienvenida al desierto de lo real.</w:t>
      </w:r>
    </w:p>
    <w:p w:rsidR="00C57E8C" w:rsidRPr="007C211E" w:rsidRDefault="00C57E8C" w:rsidP="007C211E">
      <w:pPr>
        <w:spacing w:line="240" w:lineRule="auto"/>
        <w:ind w:left="142"/>
        <w:jc w:val="both"/>
        <w:rPr>
          <w:color w:val="191919"/>
          <w:shd w:val="clear" w:color="auto" w:fill="FFFFFF"/>
        </w:rPr>
      </w:pPr>
      <w:r w:rsidRPr="00C57E8C">
        <w:rPr>
          <w:color w:val="191919"/>
          <w:shd w:val="clear" w:color="auto" w:fill="FFFFFF"/>
        </w:rPr>
        <w:t xml:space="preserve">A </w:t>
      </w:r>
      <w:proofErr w:type="spellStart"/>
      <w:r w:rsidRPr="00C57E8C">
        <w:rPr>
          <w:color w:val="191919"/>
          <w:shd w:val="clear" w:color="auto" w:fill="FFFFFF"/>
        </w:rPr>
        <w:t>Žižek</w:t>
      </w:r>
      <w:proofErr w:type="spellEnd"/>
      <w:r w:rsidRPr="00C57E8C">
        <w:rPr>
          <w:color w:val="191919"/>
          <w:shd w:val="clear" w:color="auto" w:fill="FFFFFF"/>
        </w:rPr>
        <w:t xml:space="preserve"> no le ha dado miedo convertirse en un meme. No pretende ser dialogante, ni académico, ni biempensante. </w:t>
      </w:r>
      <w:hyperlink r:id="rId22" w:tgtFrame="_blank" w:history="1">
        <w:r w:rsidRPr="007C211E">
          <w:rPr>
            <w:color w:val="191919"/>
            <w:shd w:val="clear" w:color="auto" w:fill="FFFFFF"/>
          </w:rPr>
          <w:t>Entiende la filosofía</w:t>
        </w:r>
      </w:hyperlink>
      <w:r w:rsidRPr="00C57E8C">
        <w:rPr>
          <w:color w:val="191919"/>
          <w:shd w:val="clear" w:color="auto" w:fill="FFFFFF"/>
        </w:rPr>
        <w:t> como un acto de radicalidad incómodo e inadecuado que no puede contentar a nadie. Por eso dudo que sea una influencia de las izquierdas, si entendemos por izquierdas aquellas organizaciones que establecen un marco de lo posible en el espectro de la representación política. Su filosofía no puede sostenerse en el espacio de la representación: se abre a esa noche del mundo que nos habita. Su obra principal, El espinoso sujeto (Paidós), reivindica al sujeto trascendental frente a la historicidad de las subjetividades posmodernas. No se conforma con reducirlo todo al relativismo de las diferencias y de sus encuentros; nos invita a pensar la negatividad abismal que nos constituye. Sólo ahí podemos entender la potencia de la imaginación y la radicalidad de la revolución.</w:t>
      </w:r>
    </w:p>
    <w:p w:rsidR="00C57E8C" w:rsidRDefault="00C57E8C" w:rsidP="007C211E">
      <w:pPr>
        <w:spacing w:line="240" w:lineRule="auto"/>
        <w:jc w:val="both"/>
        <w:rPr>
          <w:b/>
          <w:bCs/>
          <w:sz w:val="28"/>
          <w:szCs w:val="28"/>
        </w:rPr>
      </w:pPr>
      <w:r w:rsidRPr="00C57E8C">
        <w:rPr>
          <w:b/>
          <w:bCs/>
          <w:sz w:val="28"/>
          <w:szCs w:val="28"/>
        </w:rPr>
        <w:t xml:space="preserve">9 - </w:t>
      </w:r>
      <w:proofErr w:type="spellStart"/>
      <w:r w:rsidRPr="00C57E8C">
        <w:rPr>
          <w:b/>
          <w:bCs/>
          <w:sz w:val="28"/>
          <w:szCs w:val="28"/>
        </w:rPr>
        <w:t>Byung-Chul</w:t>
      </w:r>
      <w:proofErr w:type="spellEnd"/>
      <w:r w:rsidRPr="00C57E8C">
        <w:rPr>
          <w:b/>
          <w:bCs/>
          <w:sz w:val="28"/>
          <w:szCs w:val="28"/>
        </w:rPr>
        <w:t xml:space="preserve"> Han</w:t>
      </w:r>
    </w:p>
    <w:p w:rsidR="00C57E8C" w:rsidRDefault="00C57E8C" w:rsidP="007C211E">
      <w:pPr>
        <w:spacing w:line="240" w:lineRule="auto"/>
        <w:jc w:val="both"/>
        <w:rPr>
          <w:color w:val="000000" w:themeColor="text1"/>
        </w:rPr>
      </w:pPr>
      <w:r w:rsidRPr="00C57E8C">
        <w:rPr>
          <w:color w:val="000000" w:themeColor="text1"/>
        </w:rPr>
        <w:t>Filósofo y ensayista surcoreano, afincado en Alemania (Seúl, 1959). Destaca por sus libros breves que critican el capitalismo, la tecnología y la visión actual del trabajo.</w:t>
      </w:r>
    </w:p>
    <w:p w:rsidR="00C57E8C" w:rsidRPr="00C57E8C" w:rsidRDefault="00C57E8C" w:rsidP="007C211E">
      <w:pPr>
        <w:spacing w:after="120" w:line="240" w:lineRule="auto"/>
        <w:ind w:left="142"/>
        <w:jc w:val="both"/>
        <w:rPr>
          <w:color w:val="191919"/>
          <w:shd w:val="clear" w:color="auto" w:fill="FFFFFF"/>
        </w:rPr>
      </w:pPr>
      <w:proofErr w:type="spellStart"/>
      <w:r w:rsidRPr="00C57E8C">
        <w:rPr>
          <w:color w:val="191919"/>
          <w:shd w:val="clear" w:color="auto" w:fill="FFFFFF"/>
        </w:rPr>
        <w:t>Byung-Chul</w:t>
      </w:r>
      <w:proofErr w:type="spellEnd"/>
      <w:r w:rsidRPr="00C57E8C">
        <w:rPr>
          <w:color w:val="191919"/>
          <w:shd w:val="clear" w:color="auto" w:fill="FFFFFF"/>
        </w:rPr>
        <w:t xml:space="preserve"> Han no tiene ideas sino axiomas. Pertenece a esa raza de médiums que, como el matemático </w:t>
      </w:r>
      <w:proofErr w:type="spellStart"/>
      <w:r w:rsidRPr="00C57E8C">
        <w:rPr>
          <w:color w:val="191919"/>
          <w:shd w:val="clear" w:color="auto" w:fill="FFFFFF"/>
        </w:rPr>
        <w:t>Ramanujan</w:t>
      </w:r>
      <w:proofErr w:type="spellEnd"/>
      <w:r w:rsidRPr="00C57E8C">
        <w:rPr>
          <w:color w:val="191919"/>
          <w:shd w:val="clear" w:color="auto" w:fill="FFFFFF"/>
        </w:rPr>
        <w:t xml:space="preserve"> o la escritora </w:t>
      </w:r>
      <w:proofErr w:type="spellStart"/>
      <w:r w:rsidRPr="00C57E8C">
        <w:rPr>
          <w:color w:val="191919"/>
          <w:shd w:val="clear" w:color="auto" w:fill="FFFFFF"/>
        </w:rPr>
        <w:t>Lispector</w:t>
      </w:r>
      <w:proofErr w:type="spellEnd"/>
      <w:r w:rsidRPr="00C57E8C">
        <w:rPr>
          <w:color w:val="191919"/>
          <w:shd w:val="clear" w:color="auto" w:fill="FFFFFF"/>
        </w:rPr>
        <w:t>, capturan voces sobre el papel: “Las [palabras] que están en los libros no son mías. Recibo las que me visitan y las copio”, dijo en </w:t>
      </w:r>
      <w:hyperlink r:id="rId23" w:tgtFrame="_blank" w:history="1">
        <w:r w:rsidRPr="007C211E">
          <w:rPr>
            <w:color w:val="191919"/>
            <w:shd w:val="clear" w:color="auto" w:fill="FFFFFF"/>
          </w:rPr>
          <w:t>una desconcertante entrevista en este periódico.</w:t>
        </w:r>
      </w:hyperlink>
      <w:r w:rsidRPr="00C57E8C">
        <w:rPr>
          <w:color w:val="191919"/>
          <w:shd w:val="clear" w:color="auto" w:fill="FFFFFF"/>
        </w:rPr>
        <w:t> Sabemos que nació en Corea del Sur y se fue a Berlín, tiene 65 años, es profesor, toca el piano, cuida un jardín e intenta trabajar poco. Por tanto, nos cae bien.</w:t>
      </w:r>
    </w:p>
    <w:p w:rsidR="00C57E8C" w:rsidRPr="00C57E8C" w:rsidRDefault="00C57E8C" w:rsidP="007C211E">
      <w:pPr>
        <w:spacing w:after="120" w:line="240" w:lineRule="auto"/>
        <w:ind w:left="142"/>
        <w:jc w:val="both"/>
        <w:rPr>
          <w:color w:val="191919"/>
          <w:shd w:val="clear" w:color="auto" w:fill="FFFFFF"/>
        </w:rPr>
      </w:pPr>
      <w:r w:rsidRPr="00C57E8C">
        <w:rPr>
          <w:color w:val="191919"/>
          <w:shd w:val="clear" w:color="auto" w:fill="FFFFFF"/>
        </w:rPr>
        <w:t>También nos gusta porque su obra </w:t>
      </w:r>
      <w:hyperlink r:id="rId24" w:tgtFrame="_blank" w:history="1">
        <w:r w:rsidRPr="007C211E">
          <w:rPr>
            <w:color w:val="191919"/>
            <w:shd w:val="clear" w:color="auto" w:fill="FFFFFF"/>
          </w:rPr>
          <w:t>canaliza las preocupaciones de internet</w:t>
        </w:r>
      </w:hyperlink>
      <w:r w:rsidRPr="00C57E8C">
        <w:rPr>
          <w:color w:val="191919"/>
          <w:shd w:val="clear" w:color="auto" w:fill="FFFFFF"/>
        </w:rPr>
        <w:t xml:space="preserve">, que son las nuestras, y cuando digo nuestras quiero decir mías: la opresión de la </w:t>
      </w:r>
      <w:proofErr w:type="spellStart"/>
      <w:r w:rsidRPr="00C57E8C">
        <w:rPr>
          <w:color w:val="191919"/>
          <w:shd w:val="clear" w:color="auto" w:fill="FFFFFF"/>
        </w:rPr>
        <w:t>autoexplotación</w:t>
      </w:r>
      <w:proofErr w:type="spellEnd"/>
      <w:r w:rsidRPr="00C57E8C">
        <w:rPr>
          <w:color w:val="191919"/>
          <w:shd w:val="clear" w:color="auto" w:fill="FFFFFF"/>
        </w:rPr>
        <w:t xml:space="preserve">; la salud mental como la patología contemporánea; la importancia de los rituales y objetos analógicos; la trampa de la </w:t>
      </w:r>
      <w:proofErr w:type="spellStart"/>
      <w:r w:rsidRPr="00C57E8C">
        <w:rPr>
          <w:color w:val="191919"/>
          <w:shd w:val="clear" w:color="auto" w:fill="FFFFFF"/>
        </w:rPr>
        <w:t>autooptimización</w:t>
      </w:r>
      <w:proofErr w:type="spellEnd"/>
      <w:r w:rsidRPr="00C57E8C">
        <w:rPr>
          <w:color w:val="191919"/>
          <w:shd w:val="clear" w:color="auto" w:fill="FFFFFF"/>
        </w:rPr>
        <w:t xml:space="preserve">; la narración y su crisis; la </w:t>
      </w:r>
      <w:proofErr w:type="spellStart"/>
      <w:r w:rsidRPr="00C57E8C">
        <w:rPr>
          <w:color w:val="191919"/>
          <w:shd w:val="clear" w:color="auto" w:fill="FFFFFF"/>
        </w:rPr>
        <w:t>emocionalización</w:t>
      </w:r>
      <w:proofErr w:type="spellEnd"/>
      <w:r w:rsidRPr="00C57E8C">
        <w:rPr>
          <w:color w:val="191919"/>
          <w:shd w:val="clear" w:color="auto" w:fill="FFFFFF"/>
        </w:rPr>
        <w:t>, el narcisismo, y la aceleración de la sociedad digital. Al leerlo pienso que ya podría dejar de expresarse como un pitagórico del siglo VI antes de Cristo, alargar las frases y explicarse mejor; después me olvido y vuelvo a comprar sus libritos que creo escritos para mí. Le acusan de repetirse, es cierto y me da igual, porque lo dicho me resuena y deseo volver a oírlo. Así funciona el nuevo mundo, por cierto, o lanzas una y otra vez tu mensaje a internet junto a un buen titular o será ignorado.</w:t>
      </w:r>
    </w:p>
    <w:p w:rsidR="00C57E8C" w:rsidRPr="007C211E" w:rsidRDefault="00C57E8C" w:rsidP="007C211E">
      <w:pPr>
        <w:spacing w:line="240" w:lineRule="auto"/>
        <w:ind w:left="142"/>
        <w:jc w:val="both"/>
        <w:rPr>
          <w:color w:val="191919"/>
          <w:shd w:val="clear" w:color="auto" w:fill="FFFFFF"/>
        </w:rPr>
      </w:pPr>
      <w:r w:rsidRPr="00C57E8C">
        <w:rPr>
          <w:color w:val="191919"/>
          <w:shd w:val="clear" w:color="auto" w:fill="FFFFFF"/>
        </w:rPr>
        <w:t>Supongo que por su conexión con la cultura digital, su extravagancia personal o su falsa sencillez se le llama pensador de moda; algo curioso porque a pesar de los 100.000 ejemplares vendidos en España y Latinoamérica solo de </w:t>
      </w:r>
      <w:hyperlink r:id="rId25" w:tgtFrame="_blank" w:history="1">
        <w:r w:rsidRPr="007C211E">
          <w:rPr>
            <w:color w:val="191919"/>
            <w:shd w:val="clear" w:color="auto" w:fill="FFFFFF"/>
          </w:rPr>
          <w:t>La sociedad del cansancio,</w:t>
        </w:r>
      </w:hyperlink>
      <w:r w:rsidRPr="00C57E8C">
        <w:rPr>
          <w:color w:val="191919"/>
          <w:shd w:val="clear" w:color="auto" w:fill="FFFFFF"/>
        </w:rPr>
        <w:t> no es popular en EE UU. Auguro, pues, que pronto estará de moda de verdad, porque aún hay quien no reconoce sus axiomas.</w:t>
      </w:r>
    </w:p>
    <w:p w:rsidR="00C57E8C" w:rsidRDefault="00C57E8C" w:rsidP="007C211E">
      <w:pPr>
        <w:spacing w:line="240" w:lineRule="auto"/>
        <w:jc w:val="both"/>
        <w:rPr>
          <w:b/>
          <w:bCs/>
          <w:sz w:val="28"/>
          <w:szCs w:val="28"/>
        </w:rPr>
      </w:pPr>
      <w:r w:rsidRPr="00C57E8C">
        <w:rPr>
          <w:b/>
          <w:bCs/>
          <w:sz w:val="28"/>
          <w:szCs w:val="28"/>
        </w:rPr>
        <w:t>10- Peter Singer</w:t>
      </w:r>
    </w:p>
    <w:p w:rsidR="00C57E8C" w:rsidRPr="00C57E8C" w:rsidRDefault="00C57E8C" w:rsidP="007C211E">
      <w:pPr>
        <w:spacing w:line="240" w:lineRule="auto"/>
        <w:jc w:val="both"/>
        <w:rPr>
          <w:color w:val="000000" w:themeColor="text1"/>
        </w:rPr>
      </w:pPr>
      <w:r w:rsidRPr="00C57E8C">
        <w:rPr>
          <w:color w:val="000000" w:themeColor="text1"/>
        </w:rPr>
        <w:t>Melbourne (Australia), 1946. En obras como </w:t>
      </w:r>
      <w:r w:rsidRPr="00C57E8C">
        <w:rPr>
          <w:i/>
          <w:iCs/>
          <w:color w:val="000000" w:themeColor="text1"/>
        </w:rPr>
        <w:t>Ética práctica</w:t>
      </w:r>
      <w:r w:rsidRPr="00C57E8C">
        <w:rPr>
          <w:color w:val="000000" w:themeColor="text1"/>
        </w:rPr>
        <w:t xml:space="preserve"> (1980, </w:t>
      </w:r>
      <w:proofErr w:type="spellStart"/>
      <w:r w:rsidRPr="00C57E8C">
        <w:rPr>
          <w:color w:val="000000" w:themeColor="text1"/>
        </w:rPr>
        <w:t>Akal</w:t>
      </w:r>
      <w:proofErr w:type="spellEnd"/>
      <w:r w:rsidRPr="00C57E8C">
        <w:rPr>
          <w:color w:val="000000" w:themeColor="text1"/>
        </w:rPr>
        <w:t>) ha hablado de temas como el altruismo, los derechos de los animales y el medio ambiente.</w:t>
      </w:r>
    </w:p>
    <w:p w:rsidR="00C57E8C" w:rsidRPr="00C57E8C" w:rsidRDefault="00C57E8C" w:rsidP="007C211E">
      <w:pPr>
        <w:spacing w:line="240" w:lineRule="auto"/>
        <w:ind w:left="142"/>
        <w:jc w:val="both"/>
        <w:rPr>
          <w:color w:val="191919"/>
          <w:shd w:val="clear" w:color="auto" w:fill="FFFFFF"/>
        </w:rPr>
      </w:pPr>
      <w:r w:rsidRPr="00C57E8C">
        <w:rPr>
          <w:color w:val="191919"/>
          <w:shd w:val="clear" w:color="auto" w:fill="FFFFFF"/>
        </w:rPr>
        <w:lastRenderedPageBreak/>
        <w:t>El famoso utilitarista australiano sedujo a los tecnócratas proponiendo una fórmula basada en la lógica, los datos y la eficiencia para identificar las causas que benefician al mayor número de personas con la menor cantidad de recursos, en un entorno históricamente caracterizado por la intensidad emocional. </w:t>
      </w:r>
      <w:hyperlink r:id="rId26" w:tgtFrame="_blank" w:history="1">
        <w:r w:rsidRPr="007C211E">
          <w:rPr>
            <w:color w:val="191919"/>
            <w:shd w:val="clear" w:color="auto" w:fill="FFFFFF"/>
          </w:rPr>
          <w:t>Lo llamó altruismo efectivo</w:t>
        </w:r>
      </w:hyperlink>
      <w:r w:rsidRPr="00C57E8C">
        <w:rPr>
          <w:color w:val="191919"/>
          <w:shd w:val="clear" w:color="auto" w:fill="FFFFFF"/>
        </w:rPr>
        <w:t>, y en los últimos años </w:t>
      </w:r>
      <w:hyperlink r:id="rId27" w:tgtFrame="_blank" w:history="1">
        <w:r w:rsidRPr="007C211E">
          <w:rPr>
            <w:color w:val="191919"/>
            <w:shd w:val="clear" w:color="auto" w:fill="FFFFFF"/>
          </w:rPr>
          <w:t>ha sido utilizado</w:t>
        </w:r>
      </w:hyperlink>
      <w:r w:rsidRPr="00C57E8C">
        <w:rPr>
          <w:color w:val="191919"/>
          <w:shd w:val="clear" w:color="auto" w:fill="FFFFFF"/>
        </w:rPr>
        <w:t xml:space="preserve"> como filosofía ética por figuras de </w:t>
      </w:r>
      <w:proofErr w:type="spellStart"/>
      <w:r w:rsidRPr="00C57E8C">
        <w:rPr>
          <w:color w:val="191919"/>
          <w:shd w:val="clear" w:color="auto" w:fill="FFFFFF"/>
        </w:rPr>
        <w:t>Silicon</w:t>
      </w:r>
      <w:proofErr w:type="spellEnd"/>
      <w:r w:rsidRPr="00C57E8C">
        <w:rPr>
          <w:color w:val="191919"/>
          <w:shd w:val="clear" w:color="auto" w:fill="FFFFFF"/>
        </w:rPr>
        <w:t xml:space="preserve"> Valley como Sam </w:t>
      </w:r>
      <w:proofErr w:type="spellStart"/>
      <w:r w:rsidRPr="00C57E8C">
        <w:rPr>
          <w:color w:val="191919"/>
          <w:shd w:val="clear" w:color="auto" w:fill="FFFFFF"/>
        </w:rPr>
        <w:t>Bankman-Fried</w:t>
      </w:r>
      <w:proofErr w:type="spellEnd"/>
      <w:r w:rsidRPr="00C57E8C">
        <w:rPr>
          <w:color w:val="191919"/>
          <w:shd w:val="clear" w:color="auto" w:fill="FFFFFF"/>
        </w:rPr>
        <w:t xml:space="preserve">, fundador de FTX, y Sam </w:t>
      </w:r>
      <w:proofErr w:type="spellStart"/>
      <w:r w:rsidRPr="00C57E8C">
        <w:rPr>
          <w:color w:val="191919"/>
          <w:shd w:val="clear" w:color="auto" w:fill="FFFFFF"/>
        </w:rPr>
        <w:t>Altman</w:t>
      </w:r>
      <w:proofErr w:type="spellEnd"/>
      <w:r w:rsidRPr="00C57E8C">
        <w:rPr>
          <w:color w:val="191919"/>
          <w:shd w:val="clear" w:color="auto" w:fill="FFFFFF"/>
        </w:rPr>
        <w:t xml:space="preserve">, CEO de </w:t>
      </w:r>
      <w:proofErr w:type="spellStart"/>
      <w:r w:rsidRPr="00C57E8C">
        <w:rPr>
          <w:color w:val="191919"/>
          <w:shd w:val="clear" w:color="auto" w:fill="FFFFFF"/>
        </w:rPr>
        <w:t>OpenAI</w:t>
      </w:r>
      <w:proofErr w:type="spellEnd"/>
      <w:r w:rsidRPr="00C57E8C">
        <w:rPr>
          <w:color w:val="191919"/>
          <w:shd w:val="clear" w:color="auto" w:fill="FFFFFF"/>
        </w:rPr>
        <w:t>, para justificar una extracción masiva de recursos en beneficio de una humanidad que todavía no existe. Pero, si Peter Singer tuviera que votar entre la expansión a Marte y que seamos colonizados por una raza extraterrestre con talento para la felicidad, iría con los segundos. Singer se dedica a la erradicación del sufrimiento. La especie que lo consiga cuenta con su aval, independientemente de su origen.</w:t>
      </w:r>
    </w:p>
    <w:p w:rsidR="00C57E8C" w:rsidRPr="00C57E8C" w:rsidRDefault="00C57E8C" w:rsidP="007C211E">
      <w:pPr>
        <w:spacing w:line="240" w:lineRule="auto"/>
        <w:ind w:left="142"/>
        <w:jc w:val="both"/>
        <w:rPr>
          <w:color w:val="191919"/>
          <w:shd w:val="clear" w:color="auto" w:fill="FFFFFF"/>
        </w:rPr>
      </w:pPr>
      <w:r w:rsidRPr="00C57E8C">
        <w:rPr>
          <w:color w:val="191919"/>
          <w:shd w:val="clear" w:color="auto" w:fill="FFFFFF"/>
        </w:rPr>
        <w:t>En Liberación animal, libro que le catapultó a la fama en 1975 y le convirtió en padrino del movimiento por los derechos animales, </w:t>
      </w:r>
      <w:hyperlink r:id="rId28" w:tgtFrame="_blank" w:history="1">
        <w:r w:rsidRPr="007C211E">
          <w:rPr>
            <w:color w:val="191919"/>
            <w:shd w:val="clear" w:color="auto" w:fill="FFFFFF"/>
          </w:rPr>
          <w:t xml:space="preserve">propone el concepto de </w:t>
        </w:r>
        <w:proofErr w:type="spellStart"/>
        <w:r w:rsidRPr="007C211E">
          <w:rPr>
            <w:color w:val="191919"/>
            <w:shd w:val="clear" w:color="auto" w:fill="FFFFFF"/>
          </w:rPr>
          <w:t>especismo</w:t>
        </w:r>
        <w:proofErr w:type="spellEnd"/>
        <w:r w:rsidRPr="007C211E">
          <w:rPr>
            <w:color w:val="191919"/>
            <w:shd w:val="clear" w:color="auto" w:fill="FFFFFF"/>
          </w:rPr>
          <w:t>,</w:t>
        </w:r>
      </w:hyperlink>
      <w:r w:rsidRPr="00C57E8C">
        <w:rPr>
          <w:color w:val="191919"/>
          <w:shd w:val="clear" w:color="auto" w:fill="FFFFFF"/>
        </w:rPr>
        <w:t> prejuicio moral idéntico al racismo o el sexismo, creado para justificar una cultura de explotación no respaldada por criterios científicos. Además de premios y condecoraciones, acumula doctorados honorarios de universidades como Harvard y Oxford. Es coeditor de la Revista de Ideas Controvertidas, fundada en 2021 para publicar textos sobre temas éticos, políticos y sociales que cumplen estándares de calidad académica pero han sido rechazados por tratar temas sensibles o desafiar las estructuras convencionales de la academia.</w:t>
      </w:r>
    </w:p>
    <w:p w:rsidR="00C57E8C" w:rsidRPr="007C211E" w:rsidRDefault="00C57E8C" w:rsidP="007C211E">
      <w:pPr>
        <w:spacing w:after="0" w:line="240" w:lineRule="auto"/>
        <w:jc w:val="both"/>
        <w:rPr>
          <w:b/>
          <w:bCs/>
        </w:rPr>
      </w:pPr>
      <w:r w:rsidRPr="007C211E">
        <w:rPr>
          <w:b/>
          <w:bCs/>
        </w:rPr>
        <w:t>11 – Naomi Klein</w:t>
      </w:r>
    </w:p>
    <w:p w:rsidR="00C57E8C" w:rsidRPr="007C211E" w:rsidRDefault="00C57E8C" w:rsidP="007C211E">
      <w:pPr>
        <w:spacing w:after="0" w:line="240" w:lineRule="auto"/>
        <w:jc w:val="both"/>
        <w:rPr>
          <w:b/>
          <w:bCs/>
        </w:rPr>
      </w:pPr>
      <w:r w:rsidRPr="007C211E">
        <w:rPr>
          <w:b/>
          <w:bCs/>
        </w:rPr>
        <w:t xml:space="preserve">12 – Mariana </w:t>
      </w:r>
      <w:proofErr w:type="spellStart"/>
      <w:r w:rsidRPr="007C211E">
        <w:rPr>
          <w:b/>
          <w:bCs/>
        </w:rPr>
        <w:t>Mazzucato</w:t>
      </w:r>
      <w:bookmarkStart w:id="0" w:name="_GoBack"/>
      <w:bookmarkEnd w:id="0"/>
      <w:proofErr w:type="spellEnd"/>
    </w:p>
    <w:p w:rsidR="00C57E8C" w:rsidRDefault="00C57E8C" w:rsidP="007C211E">
      <w:pPr>
        <w:spacing w:after="0" w:line="240" w:lineRule="auto"/>
        <w:jc w:val="both"/>
        <w:rPr>
          <w:b/>
          <w:bCs/>
        </w:rPr>
      </w:pPr>
      <w:r w:rsidRPr="007C211E">
        <w:rPr>
          <w:b/>
          <w:bCs/>
        </w:rPr>
        <w:t>19 – Remedios Zafra</w:t>
      </w:r>
    </w:p>
    <w:p w:rsidR="007C211E" w:rsidRPr="007C211E" w:rsidRDefault="007C211E" w:rsidP="007C211E">
      <w:pPr>
        <w:spacing w:after="0" w:line="240" w:lineRule="auto"/>
        <w:jc w:val="both"/>
        <w:rPr>
          <w:b/>
          <w:bCs/>
        </w:rPr>
      </w:pPr>
    </w:p>
    <w:p w:rsidR="00C57E8C" w:rsidRPr="007C211E" w:rsidRDefault="00C57E8C" w:rsidP="007C211E">
      <w:pPr>
        <w:spacing w:line="240" w:lineRule="auto"/>
        <w:ind w:left="142" w:firstLine="566"/>
        <w:jc w:val="both"/>
        <w:rPr>
          <w:b/>
          <w:color w:val="191919"/>
          <w:sz w:val="20"/>
          <w:szCs w:val="20"/>
          <w:shd w:val="clear" w:color="auto" w:fill="FFFFFF"/>
        </w:rPr>
      </w:pPr>
      <w:r w:rsidRPr="007C211E">
        <w:rPr>
          <w:b/>
          <w:color w:val="191919"/>
          <w:sz w:val="20"/>
          <w:szCs w:val="20"/>
          <w:shd w:val="clear" w:color="auto" w:fill="FFFFFF"/>
        </w:rPr>
        <w:t>El método y el jurado</w:t>
      </w:r>
    </w:p>
    <w:p w:rsidR="00C57E8C" w:rsidRPr="007C211E" w:rsidRDefault="00C57E8C" w:rsidP="007C211E">
      <w:pPr>
        <w:spacing w:line="240" w:lineRule="auto"/>
        <w:ind w:left="142"/>
        <w:jc w:val="both"/>
        <w:rPr>
          <w:color w:val="191919"/>
          <w:shd w:val="clear" w:color="auto" w:fill="FFFFFF"/>
        </w:rPr>
      </w:pPr>
      <w:r w:rsidRPr="007C211E">
        <w:rPr>
          <w:color w:val="191919"/>
          <w:shd w:val="clear" w:color="auto" w:fill="FFFFFF"/>
        </w:rPr>
        <w:t>Esta encuesta se realizó pidiendo a 56 expertos de diferentes ámbitos (historia, política, tecnología, academia, ciencia, periodismo) que eligieran a los que, a su juicio, son los diez pensadores vivos más influyentes de la actualidad. Los hemos ordenado en función del número de votos obtenidos.</w:t>
      </w:r>
    </w:p>
    <w:p w:rsidR="00C57E8C" w:rsidRPr="007C211E" w:rsidRDefault="00C57E8C" w:rsidP="007C211E">
      <w:pPr>
        <w:spacing w:line="240" w:lineRule="auto"/>
        <w:ind w:left="142"/>
        <w:jc w:val="both"/>
        <w:rPr>
          <w:color w:val="191919"/>
          <w:shd w:val="clear" w:color="auto" w:fill="FFFFFF"/>
        </w:rPr>
      </w:pPr>
      <w:r w:rsidRPr="007C211E">
        <w:rPr>
          <w:color w:val="191919"/>
          <w:shd w:val="clear" w:color="auto" w:fill="FFFFFF"/>
        </w:rPr>
        <w:t xml:space="preserve">El jurado estuvo compuesto por: Noelia </w:t>
      </w:r>
      <w:proofErr w:type="spellStart"/>
      <w:r w:rsidRPr="007C211E">
        <w:rPr>
          <w:color w:val="191919"/>
          <w:shd w:val="clear" w:color="auto" w:fill="FFFFFF"/>
        </w:rPr>
        <w:t>Adánez</w:t>
      </w:r>
      <w:proofErr w:type="spellEnd"/>
      <w:r w:rsidRPr="007C211E">
        <w:rPr>
          <w:color w:val="191919"/>
          <w:shd w:val="clear" w:color="auto" w:fill="FFFFFF"/>
        </w:rPr>
        <w:t xml:space="preserve">, Jordi Amat, Irune </w:t>
      </w:r>
      <w:proofErr w:type="spellStart"/>
      <w:r w:rsidRPr="007C211E">
        <w:rPr>
          <w:color w:val="191919"/>
          <w:shd w:val="clear" w:color="auto" w:fill="FFFFFF"/>
        </w:rPr>
        <w:t>Ariño</w:t>
      </w:r>
      <w:proofErr w:type="spellEnd"/>
      <w:r w:rsidRPr="007C211E">
        <w:rPr>
          <w:color w:val="191919"/>
          <w:shd w:val="clear" w:color="auto" w:fill="FFFFFF"/>
        </w:rPr>
        <w:t xml:space="preserve">, Olga Belmonte, María Blanco, María Blasco, Isabel </w:t>
      </w:r>
      <w:proofErr w:type="spellStart"/>
      <w:r w:rsidRPr="007C211E">
        <w:rPr>
          <w:color w:val="191919"/>
          <w:shd w:val="clear" w:color="auto" w:fill="FFFFFF"/>
        </w:rPr>
        <w:t>Burdiel</w:t>
      </w:r>
      <w:proofErr w:type="spellEnd"/>
      <w:r w:rsidRPr="007C211E">
        <w:rPr>
          <w:color w:val="191919"/>
          <w:shd w:val="clear" w:color="auto" w:fill="FFFFFF"/>
        </w:rPr>
        <w:t xml:space="preserve">, Eurídice </w:t>
      </w:r>
      <w:proofErr w:type="spellStart"/>
      <w:r w:rsidRPr="007C211E">
        <w:rPr>
          <w:color w:val="191919"/>
          <w:shd w:val="clear" w:color="auto" w:fill="FFFFFF"/>
        </w:rPr>
        <w:t>Cabañes</w:t>
      </w:r>
      <w:proofErr w:type="spellEnd"/>
      <w:r w:rsidRPr="007C211E">
        <w:rPr>
          <w:color w:val="191919"/>
          <w:shd w:val="clear" w:color="auto" w:fill="FFFFFF"/>
        </w:rPr>
        <w:t xml:space="preserve">, Victoria Camps, David Cano, Olga Cantó, Ana Carrasco-Conde, Ernesto Castro, Xavier </w:t>
      </w:r>
      <w:proofErr w:type="spellStart"/>
      <w:r w:rsidRPr="007C211E">
        <w:rPr>
          <w:color w:val="191919"/>
          <w:shd w:val="clear" w:color="auto" w:fill="FFFFFF"/>
        </w:rPr>
        <w:t>Coller</w:t>
      </w:r>
      <w:proofErr w:type="spellEnd"/>
      <w:r w:rsidRPr="007C211E">
        <w:rPr>
          <w:color w:val="191919"/>
          <w:shd w:val="clear" w:color="auto" w:fill="FFFFFF"/>
        </w:rPr>
        <w:t xml:space="preserve">, Sonia Contera, Estrella de Diego, Mara Dierssen, Joaquín Estefanía, Lorena Fernández, Soledad Gallego-Díaz, Daniel Gascón, </w:t>
      </w:r>
      <w:proofErr w:type="spellStart"/>
      <w:r w:rsidRPr="007C211E">
        <w:rPr>
          <w:color w:val="191919"/>
          <w:shd w:val="clear" w:color="auto" w:fill="FFFFFF"/>
        </w:rPr>
        <w:t>Gutmaro</w:t>
      </w:r>
      <w:proofErr w:type="spellEnd"/>
      <w:r w:rsidRPr="007C211E">
        <w:rPr>
          <w:color w:val="191919"/>
          <w:shd w:val="clear" w:color="auto" w:fill="FFFFFF"/>
        </w:rPr>
        <w:t xml:space="preserve"> Gómez-Bravo, Pedro Carlos González Cuevas, Mariona </w:t>
      </w:r>
      <w:proofErr w:type="spellStart"/>
      <w:r w:rsidRPr="007C211E">
        <w:rPr>
          <w:color w:val="191919"/>
          <w:shd w:val="clear" w:color="auto" w:fill="FFFFFF"/>
        </w:rPr>
        <w:t>Gumpert</w:t>
      </w:r>
      <w:proofErr w:type="spellEnd"/>
      <w:r w:rsidRPr="007C211E">
        <w:rPr>
          <w:color w:val="191919"/>
          <w:shd w:val="clear" w:color="auto" w:fill="FFFFFF"/>
        </w:rPr>
        <w:t xml:space="preserve">, Jordi Gracia, Óscar Horta, José María </w:t>
      </w:r>
      <w:proofErr w:type="spellStart"/>
      <w:r w:rsidRPr="007C211E">
        <w:rPr>
          <w:color w:val="191919"/>
          <w:shd w:val="clear" w:color="auto" w:fill="FFFFFF"/>
        </w:rPr>
        <w:t>Lassalle</w:t>
      </w:r>
      <w:proofErr w:type="spellEnd"/>
      <w:r w:rsidRPr="007C211E">
        <w:rPr>
          <w:color w:val="191919"/>
          <w:shd w:val="clear" w:color="auto" w:fill="FFFFFF"/>
        </w:rPr>
        <w:t xml:space="preserve">, Lucía </w:t>
      </w:r>
      <w:proofErr w:type="spellStart"/>
      <w:r w:rsidRPr="007C211E">
        <w:rPr>
          <w:color w:val="191919"/>
          <w:shd w:val="clear" w:color="auto" w:fill="FFFFFF"/>
        </w:rPr>
        <w:t>Lijtmaer</w:t>
      </w:r>
      <w:proofErr w:type="spellEnd"/>
      <w:r w:rsidRPr="007C211E">
        <w:rPr>
          <w:color w:val="191919"/>
          <w:shd w:val="clear" w:color="auto" w:fill="FFFFFF"/>
        </w:rPr>
        <w:t xml:space="preserve">, Paloma Llaneza, Laura </w:t>
      </w:r>
      <w:proofErr w:type="spellStart"/>
      <w:r w:rsidRPr="007C211E">
        <w:rPr>
          <w:color w:val="191919"/>
          <w:shd w:val="clear" w:color="auto" w:fill="FFFFFF"/>
        </w:rPr>
        <w:t>Llevadot</w:t>
      </w:r>
      <w:proofErr w:type="spellEnd"/>
      <w:r w:rsidRPr="007C211E">
        <w:rPr>
          <w:color w:val="191919"/>
          <w:shd w:val="clear" w:color="auto" w:fill="FFFFFF"/>
        </w:rPr>
        <w:t xml:space="preserve">, Ramón López de </w:t>
      </w:r>
      <w:proofErr w:type="spellStart"/>
      <w:r w:rsidRPr="007C211E">
        <w:rPr>
          <w:color w:val="191919"/>
          <w:shd w:val="clear" w:color="auto" w:fill="FFFFFF"/>
        </w:rPr>
        <w:t>Mántaras</w:t>
      </w:r>
      <w:proofErr w:type="spellEnd"/>
      <w:r w:rsidRPr="007C211E">
        <w:rPr>
          <w:color w:val="191919"/>
          <w:shd w:val="clear" w:color="auto" w:fill="FFFFFF"/>
        </w:rPr>
        <w:t xml:space="preserve">, Chantal </w:t>
      </w:r>
      <w:proofErr w:type="spellStart"/>
      <w:r w:rsidRPr="007C211E">
        <w:rPr>
          <w:color w:val="191919"/>
          <w:shd w:val="clear" w:color="auto" w:fill="FFFFFF"/>
        </w:rPr>
        <w:t>Maillard</w:t>
      </w:r>
      <w:proofErr w:type="spellEnd"/>
      <w:r w:rsidRPr="007C211E">
        <w:rPr>
          <w:color w:val="191919"/>
          <w:shd w:val="clear" w:color="auto" w:fill="FFFFFF"/>
        </w:rPr>
        <w:t xml:space="preserve">, Carles Manera, </w:t>
      </w:r>
      <w:proofErr w:type="spellStart"/>
      <w:r w:rsidRPr="007C211E">
        <w:rPr>
          <w:color w:val="191919"/>
          <w:shd w:val="clear" w:color="auto" w:fill="FFFFFF"/>
        </w:rPr>
        <w:t>Máriam</w:t>
      </w:r>
      <w:proofErr w:type="spellEnd"/>
      <w:r w:rsidRPr="007C211E">
        <w:rPr>
          <w:color w:val="191919"/>
          <w:shd w:val="clear" w:color="auto" w:fill="FFFFFF"/>
        </w:rPr>
        <w:t xml:space="preserve"> Martínez-Bascuñán, Joan-Carles </w:t>
      </w:r>
      <w:proofErr w:type="spellStart"/>
      <w:r w:rsidRPr="007C211E">
        <w:rPr>
          <w:color w:val="191919"/>
          <w:shd w:val="clear" w:color="auto" w:fill="FFFFFF"/>
        </w:rPr>
        <w:t>Melich</w:t>
      </w:r>
      <w:proofErr w:type="spellEnd"/>
      <w:r w:rsidRPr="007C211E">
        <w:rPr>
          <w:color w:val="191919"/>
          <w:shd w:val="clear" w:color="auto" w:fill="FFFFFF"/>
        </w:rPr>
        <w:t xml:space="preserve">, Enrique </w:t>
      </w:r>
      <w:proofErr w:type="spellStart"/>
      <w:r w:rsidRPr="007C211E">
        <w:rPr>
          <w:color w:val="191919"/>
          <w:shd w:val="clear" w:color="auto" w:fill="FFFFFF"/>
        </w:rPr>
        <w:t>Moradiellos</w:t>
      </w:r>
      <w:proofErr w:type="spellEnd"/>
      <w:r w:rsidRPr="007C211E">
        <w:rPr>
          <w:color w:val="191919"/>
          <w:shd w:val="clear" w:color="auto" w:fill="FFFFFF"/>
        </w:rPr>
        <w:t xml:space="preserve">, Javier Moscoso, Paloma de la Nuez, Nuria Oliver, Anna </w:t>
      </w:r>
      <w:proofErr w:type="spellStart"/>
      <w:r w:rsidRPr="007C211E">
        <w:rPr>
          <w:color w:val="191919"/>
          <w:shd w:val="clear" w:color="auto" w:fill="FFFFFF"/>
        </w:rPr>
        <w:t>Pagès</w:t>
      </w:r>
      <w:proofErr w:type="spellEnd"/>
      <w:r w:rsidRPr="007C211E">
        <w:rPr>
          <w:color w:val="191919"/>
          <w:shd w:val="clear" w:color="auto" w:fill="FFFFFF"/>
        </w:rPr>
        <w:t xml:space="preserve">, Marta </w:t>
      </w:r>
      <w:proofErr w:type="spellStart"/>
      <w:r w:rsidRPr="007C211E">
        <w:rPr>
          <w:color w:val="191919"/>
          <w:shd w:val="clear" w:color="auto" w:fill="FFFFFF"/>
        </w:rPr>
        <w:t>Peirano</w:t>
      </w:r>
      <w:proofErr w:type="spellEnd"/>
      <w:r w:rsidRPr="007C211E">
        <w:rPr>
          <w:color w:val="191919"/>
          <w:shd w:val="clear" w:color="auto" w:fill="FFFFFF"/>
        </w:rPr>
        <w:t xml:space="preserve">, Ignacio </w:t>
      </w:r>
      <w:proofErr w:type="spellStart"/>
      <w:r w:rsidRPr="007C211E">
        <w:rPr>
          <w:color w:val="191919"/>
          <w:shd w:val="clear" w:color="auto" w:fill="FFFFFF"/>
        </w:rPr>
        <w:t>Peyró</w:t>
      </w:r>
      <w:proofErr w:type="spellEnd"/>
      <w:r w:rsidRPr="007C211E">
        <w:rPr>
          <w:color w:val="191919"/>
          <w:shd w:val="clear" w:color="auto" w:fill="FFFFFF"/>
        </w:rPr>
        <w:t xml:space="preserve">, Alana S. Portero, </w:t>
      </w:r>
      <w:proofErr w:type="spellStart"/>
      <w:r w:rsidRPr="007C211E">
        <w:rPr>
          <w:color w:val="191919"/>
          <w:shd w:val="clear" w:color="auto" w:fill="FFFFFF"/>
        </w:rPr>
        <w:t>Jahel</w:t>
      </w:r>
      <w:proofErr w:type="spellEnd"/>
      <w:r w:rsidRPr="007C211E">
        <w:rPr>
          <w:color w:val="191919"/>
          <w:shd w:val="clear" w:color="auto" w:fill="FFFFFF"/>
        </w:rPr>
        <w:t xml:space="preserve"> </w:t>
      </w:r>
      <w:proofErr w:type="spellStart"/>
      <w:r w:rsidRPr="007C211E">
        <w:rPr>
          <w:color w:val="191919"/>
          <w:shd w:val="clear" w:color="auto" w:fill="FFFFFF"/>
        </w:rPr>
        <w:t>Queralt</w:t>
      </w:r>
      <w:proofErr w:type="spellEnd"/>
      <w:r w:rsidRPr="007C211E">
        <w:rPr>
          <w:color w:val="191919"/>
          <w:shd w:val="clear" w:color="auto" w:fill="FFFFFF"/>
        </w:rPr>
        <w:t xml:space="preserve">, Juan Ramón Rallo, Clara Ramas, Joaquín Reyes, Sara de la Rica, Andrea </w:t>
      </w:r>
      <w:proofErr w:type="spellStart"/>
      <w:r w:rsidRPr="007C211E">
        <w:rPr>
          <w:color w:val="191919"/>
          <w:shd w:val="clear" w:color="auto" w:fill="FFFFFF"/>
        </w:rPr>
        <w:t>Rizzi</w:t>
      </w:r>
      <w:proofErr w:type="spellEnd"/>
      <w:r w:rsidRPr="007C211E">
        <w:rPr>
          <w:color w:val="191919"/>
          <w:shd w:val="clear" w:color="auto" w:fill="FFFFFF"/>
        </w:rPr>
        <w:t xml:space="preserve">, Delia Rodríguez, Carlos Rodríguez Braun, Javier Rodríguez Marcos, Pere Rusiñol, Javier </w:t>
      </w:r>
      <w:proofErr w:type="spellStart"/>
      <w:r w:rsidRPr="007C211E">
        <w:rPr>
          <w:color w:val="191919"/>
          <w:shd w:val="clear" w:color="auto" w:fill="FFFFFF"/>
        </w:rPr>
        <w:t>Santamarta</w:t>
      </w:r>
      <w:proofErr w:type="spellEnd"/>
      <w:r w:rsidRPr="007C211E">
        <w:rPr>
          <w:color w:val="191919"/>
          <w:shd w:val="clear" w:color="auto" w:fill="FFFFFF"/>
        </w:rPr>
        <w:t xml:space="preserve">, Marta </w:t>
      </w:r>
      <w:proofErr w:type="spellStart"/>
      <w:r w:rsidRPr="007C211E">
        <w:rPr>
          <w:color w:val="191919"/>
          <w:shd w:val="clear" w:color="auto" w:fill="FFFFFF"/>
        </w:rPr>
        <w:t>Segarra</w:t>
      </w:r>
      <w:proofErr w:type="spellEnd"/>
      <w:r w:rsidRPr="007C211E">
        <w:rPr>
          <w:color w:val="191919"/>
          <w:shd w:val="clear" w:color="auto" w:fill="FFFFFF"/>
        </w:rPr>
        <w:t xml:space="preserve"> y Natalia Velilla.</w:t>
      </w:r>
    </w:p>
    <w:p w:rsidR="00C57E8C" w:rsidRPr="00C57E8C" w:rsidRDefault="00C57E8C" w:rsidP="00C57E8C">
      <w:pPr>
        <w:rPr>
          <w:b/>
          <w:bCs/>
          <w:sz w:val="28"/>
          <w:szCs w:val="28"/>
        </w:rPr>
      </w:pPr>
    </w:p>
    <w:p w:rsidR="00C57E8C" w:rsidRPr="00C57E8C" w:rsidRDefault="00C57E8C" w:rsidP="00C57E8C">
      <w:pPr>
        <w:shd w:val="clear" w:color="auto" w:fill="FFFFFF"/>
        <w:spacing w:before="100" w:beforeAutospacing="1" w:after="100" w:afterAutospacing="1" w:line="240" w:lineRule="auto"/>
        <w:ind w:left="426"/>
        <w:rPr>
          <w:rFonts w:eastAsia="Times New Roman" w:cstheme="minorHAnsi"/>
          <w:color w:val="191919"/>
          <w:lang w:eastAsia="es-ES"/>
        </w:rPr>
      </w:pPr>
    </w:p>
    <w:p w:rsidR="00C57E8C" w:rsidRPr="00C57E8C" w:rsidRDefault="00C57E8C" w:rsidP="00C57E8C">
      <w:pPr>
        <w:rPr>
          <w:b/>
          <w:bCs/>
          <w:sz w:val="28"/>
          <w:szCs w:val="28"/>
        </w:rPr>
      </w:pPr>
    </w:p>
    <w:p w:rsidR="00C57E8C" w:rsidRPr="00C57E8C" w:rsidRDefault="00C57E8C" w:rsidP="00C57E8C">
      <w:pPr>
        <w:shd w:val="clear" w:color="auto" w:fill="FFFFFF"/>
        <w:spacing w:before="100" w:beforeAutospacing="1" w:after="100" w:afterAutospacing="1" w:line="240" w:lineRule="auto"/>
        <w:ind w:left="426"/>
        <w:rPr>
          <w:rFonts w:ascii="Times New Roman" w:eastAsia="Times New Roman" w:hAnsi="Times New Roman" w:cs="Times New Roman"/>
          <w:color w:val="191919"/>
          <w:sz w:val="33"/>
          <w:szCs w:val="33"/>
          <w:lang w:eastAsia="es-ES"/>
        </w:rPr>
      </w:pPr>
    </w:p>
    <w:p w:rsidR="00C57E8C" w:rsidRPr="00C57E8C" w:rsidRDefault="00C57E8C">
      <w:pPr>
        <w:rPr>
          <w:color w:val="000000" w:themeColor="text1"/>
        </w:rPr>
      </w:pPr>
    </w:p>
    <w:sectPr w:rsidR="00C57E8C" w:rsidRPr="00C57E8C" w:rsidSect="005526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62A"/>
    <w:rsid w:val="000A3365"/>
    <w:rsid w:val="00373BE6"/>
    <w:rsid w:val="0055262A"/>
    <w:rsid w:val="00620F5C"/>
    <w:rsid w:val="00714794"/>
    <w:rsid w:val="007B05D2"/>
    <w:rsid w:val="007C211E"/>
    <w:rsid w:val="008A20E3"/>
    <w:rsid w:val="00A35350"/>
    <w:rsid w:val="00C57E8C"/>
    <w:rsid w:val="00E619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526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5526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526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62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55262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5262A"/>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526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5262A"/>
    <w:rPr>
      <w:i/>
      <w:iCs/>
    </w:rPr>
  </w:style>
  <w:style w:type="paragraph" w:styleId="Textodeglobo">
    <w:name w:val="Balloon Text"/>
    <w:basedOn w:val="Normal"/>
    <w:link w:val="TextodegloboCar"/>
    <w:uiPriority w:val="99"/>
    <w:semiHidden/>
    <w:unhideWhenUsed/>
    <w:rsid w:val="005526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262A"/>
    <w:rPr>
      <w:rFonts w:ascii="Tahoma" w:hAnsi="Tahoma" w:cs="Tahoma"/>
      <w:sz w:val="16"/>
      <w:szCs w:val="16"/>
    </w:rPr>
  </w:style>
  <w:style w:type="character" w:styleId="Hipervnculo">
    <w:name w:val="Hyperlink"/>
    <w:basedOn w:val="Fuentedeprrafopredeter"/>
    <w:uiPriority w:val="99"/>
    <w:semiHidden/>
    <w:unhideWhenUsed/>
    <w:rsid w:val="005526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526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5526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526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62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55262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5262A"/>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526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5262A"/>
    <w:rPr>
      <w:i/>
      <w:iCs/>
    </w:rPr>
  </w:style>
  <w:style w:type="paragraph" w:styleId="Textodeglobo">
    <w:name w:val="Balloon Text"/>
    <w:basedOn w:val="Normal"/>
    <w:link w:val="TextodegloboCar"/>
    <w:uiPriority w:val="99"/>
    <w:semiHidden/>
    <w:unhideWhenUsed/>
    <w:rsid w:val="005526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262A"/>
    <w:rPr>
      <w:rFonts w:ascii="Tahoma" w:hAnsi="Tahoma" w:cs="Tahoma"/>
      <w:sz w:val="16"/>
      <w:szCs w:val="16"/>
    </w:rPr>
  </w:style>
  <w:style w:type="character" w:styleId="Hipervnculo">
    <w:name w:val="Hyperlink"/>
    <w:basedOn w:val="Fuentedeprrafopredeter"/>
    <w:uiPriority w:val="99"/>
    <w:semiHidden/>
    <w:unhideWhenUsed/>
    <w:rsid w:val="00552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194">
      <w:bodyDiv w:val="1"/>
      <w:marLeft w:val="0"/>
      <w:marRight w:val="0"/>
      <w:marTop w:val="0"/>
      <w:marBottom w:val="0"/>
      <w:divBdr>
        <w:top w:val="none" w:sz="0" w:space="0" w:color="auto"/>
        <w:left w:val="none" w:sz="0" w:space="0" w:color="auto"/>
        <w:bottom w:val="none" w:sz="0" w:space="0" w:color="auto"/>
        <w:right w:val="none" w:sz="0" w:space="0" w:color="auto"/>
      </w:divBdr>
    </w:div>
    <w:div w:id="622154228">
      <w:bodyDiv w:val="1"/>
      <w:marLeft w:val="0"/>
      <w:marRight w:val="0"/>
      <w:marTop w:val="0"/>
      <w:marBottom w:val="0"/>
      <w:divBdr>
        <w:top w:val="none" w:sz="0" w:space="0" w:color="auto"/>
        <w:left w:val="none" w:sz="0" w:space="0" w:color="auto"/>
        <w:bottom w:val="none" w:sz="0" w:space="0" w:color="auto"/>
        <w:right w:val="none" w:sz="0" w:space="0" w:color="auto"/>
      </w:divBdr>
    </w:div>
    <w:div w:id="653535008">
      <w:bodyDiv w:val="1"/>
      <w:marLeft w:val="0"/>
      <w:marRight w:val="0"/>
      <w:marTop w:val="0"/>
      <w:marBottom w:val="0"/>
      <w:divBdr>
        <w:top w:val="none" w:sz="0" w:space="0" w:color="auto"/>
        <w:left w:val="none" w:sz="0" w:space="0" w:color="auto"/>
        <w:bottom w:val="none" w:sz="0" w:space="0" w:color="auto"/>
        <w:right w:val="none" w:sz="0" w:space="0" w:color="auto"/>
      </w:divBdr>
    </w:div>
    <w:div w:id="853803316">
      <w:bodyDiv w:val="1"/>
      <w:marLeft w:val="0"/>
      <w:marRight w:val="0"/>
      <w:marTop w:val="0"/>
      <w:marBottom w:val="0"/>
      <w:divBdr>
        <w:top w:val="none" w:sz="0" w:space="0" w:color="auto"/>
        <w:left w:val="none" w:sz="0" w:space="0" w:color="auto"/>
        <w:bottom w:val="none" w:sz="0" w:space="0" w:color="auto"/>
        <w:right w:val="none" w:sz="0" w:space="0" w:color="auto"/>
      </w:divBdr>
    </w:div>
    <w:div w:id="945039265">
      <w:bodyDiv w:val="1"/>
      <w:marLeft w:val="0"/>
      <w:marRight w:val="0"/>
      <w:marTop w:val="0"/>
      <w:marBottom w:val="0"/>
      <w:divBdr>
        <w:top w:val="none" w:sz="0" w:space="0" w:color="auto"/>
        <w:left w:val="none" w:sz="0" w:space="0" w:color="auto"/>
        <w:bottom w:val="none" w:sz="0" w:space="0" w:color="auto"/>
        <w:right w:val="none" w:sz="0" w:space="0" w:color="auto"/>
      </w:divBdr>
    </w:div>
    <w:div w:id="968246972">
      <w:bodyDiv w:val="1"/>
      <w:marLeft w:val="0"/>
      <w:marRight w:val="0"/>
      <w:marTop w:val="0"/>
      <w:marBottom w:val="0"/>
      <w:divBdr>
        <w:top w:val="none" w:sz="0" w:space="0" w:color="auto"/>
        <w:left w:val="none" w:sz="0" w:space="0" w:color="auto"/>
        <w:bottom w:val="none" w:sz="0" w:space="0" w:color="auto"/>
        <w:right w:val="none" w:sz="0" w:space="0" w:color="auto"/>
      </w:divBdr>
    </w:div>
    <w:div w:id="1035732046">
      <w:bodyDiv w:val="1"/>
      <w:marLeft w:val="0"/>
      <w:marRight w:val="0"/>
      <w:marTop w:val="0"/>
      <w:marBottom w:val="0"/>
      <w:divBdr>
        <w:top w:val="none" w:sz="0" w:space="0" w:color="auto"/>
        <w:left w:val="none" w:sz="0" w:space="0" w:color="auto"/>
        <w:bottom w:val="none" w:sz="0" w:space="0" w:color="auto"/>
        <w:right w:val="none" w:sz="0" w:space="0" w:color="auto"/>
      </w:divBdr>
    </w:div>
    <w:div w:id="1211385765">
      <w:bodyDiv w:val="1"/>
      <w:marLeft w:val="0"/>
      <w:marRight w:val="0"/>
      <w:marTop w:val="0"/>
      <w:marBottom w:val="0"/>
      <w:divBdr>
        <w:top w:val="none" w:sz="0" w:space="0" w:color="auto"/>
        <w:left w:val="none" w:sz="0" w:space="0" w:color="auto"/>
        <w:bottom w:val="none" w:sz="0" w:space="0" w:color="auto"/>
        <w:right w:val="none" w:sz="0" w:space="0" w:color="auto"/>
      </w:divBdr>
    </w:div>
    <w:div w:id="1275744584">
      <w:bodyDiv w:val="1"/>
      <w:marLeft w:val="0"/>
      <w:marRight w:val="0"/>
      <w:marTop w:val="0"/>
      <w:marBottom w:val="0"/>
      <w:divBdr>
        <w:top w:val="none" w:sz="0" w:space="0" w:color="auto"/>
        <w:left w:val="none" w:sz="0" w:space="0" w:color="auto"/>
        <w:bottom w:val="none" w:sz="0" w:space="0" w:color="auto"/>
        <w:right w:val="none" w:sz="0" w:space="0" w:color="auto"/>
      </w:divBdr>
    </w:div>
    <w:div w:id="1280184907">
      <w:bodyDiv w:val="1"/>
      <w:marLeft w:val="0"/>
      <w:marRight w:val="0"/>
      <w:marTop w:val="0"/>
      <w:marBottom w:val="0"/>
      <w:divBdr>
        <w:top w:val="none" w:sz="0" w:space="0" w:color="auto"/>
        <w:left w:val="none" w:sz="0" w:space="0" w:color="auto"/>
        <w:bottom w:val="none" w:sz="0" w:space="0" w:color="auto"/>
        <w:right w:val="none" w:sz="0" w:space="0" w:color="auto"/>
      </w:divBdr>
    </w:div>
    <w:div w:id="1308046809">
      <w:bodyDiv w:val="1"/>
      <w:marLeft w:val="0"/>
      <w:marRight w:val="0"/>
      <w:marTop w:val="0"/>
      <w:marBottom w:val="0"/>
      <w:divBdr>
        <w:top w:val="none" w:sz="0" w:space="0" w:color="auto"/>
        <w:left w:val="none" w:sz="0" w:space="0" w:color="auto"/>
        <w:bottom w:val="none" w:sz="0" w:space="0" w:color="auto"/>
        <w:right w:val="none" w:sz="0" w:space="0" w:color="auto"/>
      </w:divBdr>
      <w:divsChild>
        <w:div w:id="1875920005">
          <w:marLeft w:val="0"/>
          <w:marRight w:val="0"/>
          <w:marTop w:val="0"/>
          <w:marBottom w:val="0"/>
          <w:divBdr>
            <w:top w:val="none" w:sz="0" w:space="0" w:color="auto"/>
            <w:left w:val="none" w:sz="0" w:space="0" w:color="auto"/>
            <w:bottom w:val="none" w:sz="0" w:space="0" w:color="auto"/>
            <w:right w:val="none" w:sz="0" w:space="0" w:color="auto"/>
          </w:divBdr>
        </w:div>
      </w:divsChild>
    </w:div>
    <w:div w:id="1340422901">
      <w:bodyDiv w:val="1"/>
      <w:marLeft w:val="0"/>
      <w:marRight w:val="0"/>
      <w:marTop w:val="0"/>
      <w:marBottom w:val="0"/>
      <w:divBdr>
        <w:top w:val="none" w:sz="0" w:space="0" w:color="auto"/>
        <w:left w:val="none" w:sz="0" w:space="0" w:color="auto"/>
        <w:bottom w:val="none" w:sz="0" w:space="0" w:color="auto"/>
        <w:right w:val="none" w:sz="0" w:space="0" w:color="auto"/>
      </w:divBdr>
    </w:div>
    <w:div w:id="1380783441">
      <w:bodyDiv w:val="1"/>
      <w:marLeft w:val="0"/>
      <w:marRight w:val="0"/>
      <w:marTop w:val="0"/>
      <w:marBottom w:val="0"/>
      <w:divBdr>
        <w:top w:val="none" w:sz="0" w:space="0" w:color="auto"/>
        <w:left w:val="none" w:sz="0" w:space="0" w:color="auto"/>
        <w:bottom w:val="none" w:sz="0" w:space="0" w:color="auto"/>
        <w:right w:val="none" w:sz="0" w:space="0" w:color="auto"/>
      </w:divBdr>
      <w:divsChild>
        <w:div w:id="881598328">
          <w:marLeft w:val="0"/>
          <w:marRight w:val="0"/>
          <w:marTop w:val="0"/>
          <w:marBottom w:val="0"/>
          <w:divBdr>
            <w:top w:val="none" w:sz="0" w:space="0" w:color="auto"/>
            <w:left w:val="none" w:sz="0" w:space="0" w:color="auto"/>
            <w:bottom w:val="none" w:sz="0" w:space="0" w:color="auto"/>
            <w:right w:val="none" w:sz="0" w:space="0" w:color="auto"/>
          </w:divBdr>
        </w:div>
      </w:divsChild>
    </w:div>
    <w:div w:id="1527720180">
      <w:bodyDiv w:val="1"/>
      <w:marLeft w:val="0"/>
      <w:marRight w:val="0"/>
      <w:marTop w:val="0"/>
      <w:marBottom w:val="0"/>
      <w:divBdr>
        <w:top w:val="none" w:sz="0" w:space="0" w:color="auto"/>
        <w:left w:val="none" w:sz="0" w:space="0" w:color="auto"/>
        <w:bottom w:val="none" w:sz="0" w:space="0" w:color="auto"/>
        <w:right w:val="none" w:sz="0" w:space="0" w:color="auto"/>
      </w:divBdr>
      <w:divsChild>
        <w:div w:id="1705598252">
          <w:marLeft w:val="2500"/>
          <w:marRight w:val="2500"/>
          <w:marTop w:val="0"/>
          <w:marBottom w:val="0"/>
          <w:divBdr>
            <w:top w:val="none" w:sz="0" w:space="0" w:color="auto"/>
            <w:left w:val="none" w:sz="0" w:space="0" w:color="auto"/>
            <w:bottom w:val="none" w:sz="0" w:space="0" w:color="auto"/>
            <w:right w:val="none" w:sz="0" w:space="0" w:color="auto"/>
          </w:divBdr>
          <w:divsChild>
            <w:div w:id="1084953980">
              <w:marLeft w:val="0"/>
              <w:marRight w:val="0"/>
              <w:marTop w:val="0"/>
              <w:marBottom w:val="0"/>
              <w:divBdr>
                <w:top w:val="none" w:sz="0" w:space="0" w:color="auto"/>
                <w:left w:val="none" w:sz="0" w:space="0" w:color="auto"/>
                <w:bottom w:val="none" w:sz="0" w:space="0" w:color="auto"/>
                <w:right w:val="none" w:sz="0" w:space="0" w:color="auto"/>
              </w:divBdr>
              <w:divsChild>
                <w:div w:id="1152406759">
                  <w:marLeft w:val="0"/>
                  <w:marRight w:val="0"/>
                  <w:marTop w:val="0"/>
                  <w:marBottom w:val="0"/>
                  <w:divBdr>
                    <w:top w:val="none" w:sz="0" w:space="0" w:color="auto"/>
                    <w:left w:val="none" w:sz="0" w:space="0" w:color="auto"/>
                    <w:bottom w:val="none" w:sz="0" w:space="0" w:color="auto"/>
                    <w:right w:val="none" w:sz="0" w:space="0" w:color="auto"/>
                  </w:divBdr>
                  <w:divsChild>
                    <w:div w:id="13879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618">
              <w:marLeft w:val="0"/>
              <w:marRight w:val="0"/>
              <w:marTop w:val="0"/>
              <w:marBottom w:val="0"/>
              <w:divBdr>
                <w:top w:val="none" w:sz="0" w:space="0" w:color="auto"/>
                <w:left w:val="none" w:sz="0" w:space="0" w:color="auto"/>
                <w:bottom w:val="none" w:sz="0" w:space="0" w:color="auto"/>
                <w:right w:val="none" w:sz="0" w:space="0" w:color="auto"/>
              </w:divBdr>
            </w:div>
            <w:div w:id="2179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887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ideas/2021-11-28/thomas-piketty-estamos-en-una-situacion-similar-a-la-que-llevo-a-la-revolucion-francesa.html" TargetMode="External"/><Relationship Id="rId13" Type="http://schemas.openxmlformats.org/officeDocument/2006/relationships/hyperlink" Target="https://elpais.com/cultura/2018/02/21/babelia/1519212881_011387.html" TargetMode="External"/><Relationship Id="rId18" Type="http://schemas.openxmlformats.org/officeDocument/2006/relationships/hyperlink" Target="https://verne.elpais.com/verne/2018/06/06/articulo/1528297683_080197.html" TargetMode="External"/><Relationship Id="rId26" Type="http://schemas.openxmlformats.org/officeDocument/2006/relationships/hyperlink" Target="https://verne.elpais.com/verne/2017/01/26/articulo/1485441754_340230.html" TargetMode="External"/><Relationship Id="rId3" Type="http://schemas.openxmlformats.org/officeDocument/2006/relationships/settings" Target="settings.xml"/><Relationship Id="rId21" Type="http://schemas.openxmlformats.org/officeDocument/2006/relationships/hyperlink" Target="https://elpais.com/cultura/2012/10/10/actualidad/1349872927_880083.html" TargetMode="External"/><Relationship Id="rId7" Type="http://schemas.openxmlformats.org/officeDocument/2006/relationships/hyperlink" Target="https://elpais.com/cultura/2020/07/07/babelia/1594150567_495046.html" TargetMode="External"/><Relationship Id="rId12" Type="http://schemas.openxmlformats.org/officeDocument/2006/relationships/hyperlink" Target="https://elpais.com/ideas/2023-11-05/jurgen-habermas-el-gran-pensador-de-la-conversacion-democratica.html" TargetMode="External"/><Relationship Id="rId17" Type="http://schemas.openxmlformats.org/officeDocument/2006/relationships/hyperlink" Target="https://elpais.com/sociedad/2024-05-09/michael-j-sandel-me-resisto-a-la-tendencia-de-ver-la-tecnologia-como-una-fuerza-autonoma-que-no-podemos-controlar.html" TargetMode="External"/><Relationship Id="rId25" Type="http://schemas.openxmlformats.org/officeDocument/2006/relationships/hyperlink" Target="https://elpais.com/cultura/2018/02/07/actualidad/1517989873_086219.html" TargetMode="External"/><Relationship Id="rId2" Type="http://schemas.microsoft.com/office/2007/relationships/stylesWithEffects" Target="stylesWithEffects.xml"/><Relationship Id="rId16" Type="http://schemas.openxmlformats.org/officeDocument/2006/relationships/hyperlink" Target="https://elpais.com/babelia/2024-09-13/nexus-de-yuval-noah-harari-un-mundo-ahogado-en-informacion.html" TargetMode="External"/><Relationship Id="rId20" Type="http://schemas.openxmlformats.org/officeDocument/2006/relationships/hyperlink" Target="https://elpais.com/cultura/2012/10/10/actualidad/1349870484_860813.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ideas/2020-10-17/la-pensadora-que-imaginaba-otros-mundos.html" TargetMode="External"/><Relationship Id="rId11" Type="http://schemas.openxmlformats.org/officeDocument/2006/relationships/hyperlink" Target="https://elpais.com/ideas/2024-09-08/noam-chomsky-el-intelectual-que-se-ha-enfrentado-a-casi-todo.html" TargetMode="External"/><Relationship Id="rId24" Type="http://schemas.openxmlformats.org/officeDocument/2006/relationships/hyperlink" Target="https://verne.elpais.com/verne/2018/02/09/articulo/1518186464_156425.html" TargetMode="External"/><Relationship Id="rId5" Type="http://schemas.openxmlformats.org/officeDocument/2006/relationships/hyperlink" Target="https://elpais.com/ideas/2024-12-07/los-10-pensadores-mas-influyentes-del-mundo.html" TargetMode="External"/><Relationship Id="rId15" Type="http://schemas.openxmlformats.org/officeDocument/2006/relationships/hyperlink" Target="https://elpais.com/babelia/2024-09-13/nexus-de-yuval-noah-harari-un-mundo-ahogado-en-informacion.html" TargetMode="External"/><Relationship Id="rId23" Type="http://schemas.openxmlformats.org/officeDocument/2006/relationships/hyperlink" Target="https://elpais.com/eps/2023-10-06/byung-chul-han-el-filosofo-que-vive-al-reves-creemos-que-somos-libres-pero-somos-los-organos-sexuales-del-capital.html" TargetMode="External"/><Relationship Id="rId28" Type="http://schemas.openxmlformats.org/officeDocument/2006/relationships/hyperlink" Target="https://elpais.com/babelia/2022-04-09/peter-singer-la-consciencia-no-es-un-fenomeno-exclusivo-de-los-humanos-ni-siquiera-de-los-primates.html" TargetMode="External"/><Relationship Id="rId10" Type="http://schemas.openxmlformats.org/officeDocument/2006/relationships/hyperlink" Target="https://elpais.com/ideas/2023-10-15/piketty-el-ultimo-gran-intelectual-frances.html" TargetMode="External"/><Relationship Id="rId19" Type="http://schemas.openxmlformats.org/officeDocument/2006/relationships/hyperlink" Target="https://elpais.com/sociedad/2012/05/16/actualidad/1337163028_287388.html" TargetMode="External"/><Relationship Id="rId4" Type="http://schemas.openxmlformats.org/officeDocument/2006/relationships/webSettings" Target="webSettings.xml"/><Relationship Id="rId9" Type="http://schemas.openxmlformats.org/officeDocument/2006/relationships/hyperlink" Target="https://elpais.com/ideas/2023-04-30/las-tesis-de-piketty-convencen-pero-la-desigualdad-sigue-venciendo.html" TargetMode="External"/><Relationship Id="rId14" Type="http://schemas.openxmlformats.org/officeDocument/2006/relationships/hyperlink" Target="https://elpais.com/babelia/2023-11-04/diez-anos-de-sapiens-el-relato-frente-a-la-ciencia.html" TargetMode="External"/><Relationship Id="rId22" Type="http://schemas.openxmlformats.org/officeDocument/2006/relationships/hyperlink" Target="https://elpais.com/ideas/2021-01-22/slavoj-zizek-con-la-pandemia-empece-a-creer-en-la-etica-de-la-gente-corriente.html" TargetMode="External"/><Relationship Id="rId27" Type="http://schemas.openxmlformats.org/officeDocument/2006/relationships/hyperlink" Target="https://elpais.com/opinion/2022-11-26/altruismo-canalla.html"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3836</Words>
  <Characters>21100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Higinio González</dc:creator>
  <cp:lastModifiedBy>Higinio González</cp:lastModifiedBy>
  <cp:revision>1</cp:revision>
  <cp:lastPrinted>2024-12-11T10:55:00Z</cp:lastPrinted>
  <dcterms:created xsi:type="dcterms:W3CDTF">2024-12-11T10:08:00Z</dcterms:created>
  <dcterms:modified xsi:type="dcterms:W3CDTF">2024-12-11T11:08:00Z</dcterms:modified>
</cp:coreProperties>
</file>